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07811" w14:textId="77777777" w:rsidR="00056143" w:rsidRPr="000747DE" w:rsidRDefault="00056143" w:rsidP="00056143">
      <w:pPr>
        <w:spacing w:line="276" w:lineRule="auto"/>
        <w:jc w:val="center"/>
        <w:rPr>
          <w:rFonts w:asciiTheme="majorBidi" w:hAnsiTheme="majorBidi" w:cstheme="majorBidi"/>
          <w:b/>
          <w:sz w:val="22"/>
          <w:szCs w:val="22"/>
        </w:rPr>
      </w:pPr>
      <w:r w:rsidRPr="000747DE">
        <w:rPr>
          <w:rFonts w:asciiTheme="majorBidi" w:hAnsiTheme="majorBidi" w:cstheme="majorBidi"/>
          <w:b/>
          <w:sz w:val="22"/>
          <w:szCs w:val="22"/>
        </w:rPr>
        <w:t>Existentialism</w:t>
      </w:r>
    </w:p>
    <w:p w14:paraId="5E984655" w14:textId="629D6A79" w:rsidR="00056143" w:rsidRDefault="00056143" w:rsidP="00056143">
      <w:pPr>
        <w:spacing w:line="276" w:lineRule="auto"/>
        <w:rPr>
          <w:rFonts w:asciiTheme="majorBidi" w:hAnsiTheme="majorBidi" w:cstheme="majorBidi"/>
          <w:sz w:val="22"/>
          <w:szCs w:val="22"/>
        </w:rPr>
      </w:pPr>
    </w:p>
    <w:p w14:paraId="4C0A9BC4" w14:textId="7E656713" w:rsidR="006D3E85" w:rsidRPr="000747DE" w:rsidRDefault="006D3E85" w:rsidP="00056143">
      <w:pPr>
        <w:spacing w:line="276" w:lineRule="auto"/>
        <w:rPr>
          <w:rFonts w:asciiTheme="majorBidi" w:hAnsiTheme="majorBidi" w:cstheme="majorBidi"/>
          <w:sz w:val="22"/>
          <w:szCs w:val="22"/>
        </w:rPr>
      </w:pPr>
      <w:r>
        <w:rPr>
          <w:rFonts w:asciiTheme="majorBidi" w:hAnsiTheme="majorBidi" w:cstheme="majorBidi"/>
          <w:sz w:val="22"/>
          <w:szCs w:val="22"/>
        </w:rPr>
        <w:t>PLEASE NOTE: THIS IS A PROVISIONAL SYLLABUS, SUBJECT TO CHANGE</w:t>
      </w:r>
      <w:bookmarkStart w:id="0" w:name="_GoBack"/>
      <w:bookmarkEnd w:id="0"/>
    </w:p>
    <w:p w14:paraId="12CF1BF3" w14:textId="77777777" w:rsidR="00056143" w:rsidRPr="000747DE" w:rsidRDefault="00056143" w:rsidP="00056143">
      <w:pPr>
        <w:spacing w:line="276" w:lineRule="auto"/>
        <w:rPr>
          <w:rFonts w:asciiTheme="majorBidi" w:hAnsiTheme="majorBidi" w:cstheme="majorBidi"/>
          <w:sz w:val="22"/>
          <w:szCs w:val="22"/>
        </w:rPr>
      </w:pPr>
    </w:p>
    <w:p w14:paraId="5AB4714F" w14:textId="77777777" w:rsidR="007D592D" w:rsidRDefault="007D592D" w:rsidP="00056143">
      <w:pPr>
        <w:spacing w:line="276" w:lineRule="auto"/>
        <w:rPr>
          <w:rFonts w:asciiTheme="majorBidi" w:hAnsiTheme="majorBidi" w:cstheme="majorBidi"/>
          <w:sz w:val="18"/>
          <w:szCs w:val="18"/>
        </w:rPr>
      </w:pPr>
    </w:p>
    <w:p w14:paraId="2E6FF06D" w14:textId="4E2E20FD" w:rsidR="00056143" w:rsidRPr="000747DE" w:rsidRDefault="00056143" w:rsidP="00056143">
      <w:pPr>
        <w:spacing w:line="276" w:lineRule="auto"/>
        <w:rPr>
          <w:rFonts w:asciiTheme="majorBidi" w:hAnsiTheme="majorBidi" w:cstheme="majorBidi"/>
          <w:sz w:val="18"/>
          <w:szCs w:val="18"/>
        </w:rPr>
      </w:pPr>
      <w:r w:rsidRPr="000747DE">
        <w:rPr>
          <w:rFonts w:asciiTheme="majorBidi" w:hAnsiTheme="majorBidi" w:cstheme="majorBidi"/>
          <w:sz w:val="18"/>
          <w:szCs w:val="18"/>
        </w:rPr>
        <w:t>Instructor: Brian O’Keeffe</w:t>
      </w:r>
    </w:p>
    <w:p w14:paraId="17675373" w14:textId="77777777" w:rsidR="00056143" w:rsidRPr="000747DE" w:rsidRDefault="00056143" w:rsidP="00056143">
      <w:pPr>
        <w:spacing w:line="276" w:lineRule="auto"/>
        <w:rPr>
          <w:rFonts w:asciiTheme="majorBidi" w:hAnsiTheme="majorBidi" w:cstheme="majorBidi"/>
          <w:sz w:val="18"/>
          <w:szCs w:val="18"/>
        </w:rPr>
      </w:pPr>
      <w:r w:rsidRPr="000747DE">
        <w:rPr>
          <w:rFonts w:asciiTheme="majorBidi" w:hAnsiTheme="majorBidi" w:cstheme="majorBidi"/>
          <w:sz w:val="18"/>
          <w:szCs w:val="18"/>
        </w:rPr>
        <w:t>Department of French</w:t>
      </w:r>
    </w:p>
    <w:p w14:paraId="71F9320C" w14:textId="77777777" w:rsidR="00056143" w:rsidRPr="000747DE" w:rsidRDefault="00056143" w:rsidP="00056143">
      <w:pPr>
        <w:spacing w:line="276" w:lineRule="auto"/>
        <w:rPr>
          <w:rFonts w:asciiTheme="majorBidi" w:hAnsiTheme="majorBidi" w:cstheme="majorBidi"/>
          <w:sz w:val="18"/>
          <w:szCs w:val="18"/>
        </w:rPr>
      </w:pPr>
      <w:r w:rsidRPr="000747DE">
        <w:rPr>
          <w:rFonts w:asciiTheme="majorBidi" w:hAnsiTheme="majorBidi" w:cstheme="majorBidi"/>
          <w:sz w:val="18"/>
          <w:szCs w:val="18"/>
        </w:rPr>
        <w:t xml:space="preserve">310 Milbank </w:t>
      </w:r>
    </w:p>
    <w:p w14:paraId="0001FD4F" w14:textId="77777777" w:rsidR="00056143" w:rsidRPr="000747DE" w:rsidRDefault="00056143" w:rsidP="00056143">
      <w:pPr>
        <w:spacing w:line="276" w:lineRule="auto"/>
        <w:rPr>
          <w:rFonts w:asciiTheme="majorBidi" w:hAnsiTheme="majorBidi" w:cstheme="majorBidi"/>
          <w:sz w:val="18"/>
          <w:szCs w:val="18"/>
        </w:rPr>
      </w:pPr>
      <w:r w:rsidRPr="000747DE">
        <w:rPr>
          <w:rFonts w:asciiTheme="majorBidi" w:hAnsiTheme="majorBidi" w:cstheme="majorBidi"/>
          <w:sz w:val="18"/>
          <w:szCs w:val="18"/>
        </w:rPr>
        <w:t xml:space="preserve">Email: </w:t>
      </w:r>
      <w:hyperlink r:id="rId5" w:history="1">
        <w:r w:rsidRPr="000747DE">
          <w:rPr>
            <w:rStyle w:val="Hyperlink"/>
            <w:rFonts w:asciiTheme="majorBidi" w:hAnsiTheme="majorBidi" w:cstheme="majorBidi"/>
            <w:sz w:val="18"/>
            <w:szCs w:val="18"/>
          </w:rPr>
          <w:t>bokeeffe@barnard.edu</w:t>
        </w:r>
      </w:hyperlink>
    </w:p>
    <w:p w14:paraId="675F786B" w14:textId="5502B00F" w:rsidR="00056143" w:rsidRPr="000747DE" w:rsidRDefault="00056143" w:rsidP="00056143">
      <w:pPr>
        <w:spacing w:line="276" w:lineRule="auto"/>
        <w:rPr>
          <w:rFonts w:asciiTheme="majorBidi" w:hAnsiTheme="majorBidi" w:cstheme="majorBidi"/>
          <w:sz w:val="18"/>
          <w:szCs w:val="18"/>
        </w:rPr>
      </w:pPr>
      <w:r w:rsidRPr="000747DE">
        <w:rPr>
          <w:rFonts w:asciiTheme="majorBidi" w:hAnsiTheme="majorBidi" w:cstheme="majorBidi"/>
          <w:sz w:val="18"/>
          <w:szCs w:val="18"/>
        </w:rPr>
        <w:t xml:space="preserve">Office Hours: </w:t>
      </w:r>
      <w:r w:rsidR="006D3E85">
        <w:rPr>
          <w:rFonts w:asciiTheme="majorBidi" w:hAnsiTheme="majorBidi" w:cstheme="majorBidi"/>
          <w:sz w:val="18"/>
          <w:szCs w:val="18"/>
        </w:rPr>
        <w:t>TBD</w:t>
      </w:r>
    </w:p>
    <w:p w14:paraId="549B8DF8" w14:textId="77777777" w:rsidR="00056143" w:rsidRPr="000747DE" w:rsidRDefault="00056143" w:rsidP="00056143">
      <w:pPr>
        <w:spacing w:line="276" w:lineRule="auto"/>
        <w:rPr>
          <w:rFonts w:asciiTheme="majorBidi" w:hAnsiTheme="majorBidi" w:cstheme="majorBidi"/>
          <w:sz w:val="22"/>
          <w:szCs w:val="22"/>
        </w:rPr>
      </w:pPr>
    </w:p>
    <w:p w14:paraId="6EA23669" w14:textId="77777777" w:rsidR="00056143" w:rsidRPr="006A70E7" w:rsidRDefault="00056143" w:rsidP="0027195B">
      <w:pPr>
        <w:spacing w:line="360" w:lineRule="auto"/>
        <w:rPr>
          <w:rFonts w:asciiTheme="majorBidi" w:hAnsiTheme="majorBidi" w:cstheme="majorBidi"/>
          <w:b/>
          <w:sz w:val="22"/>
          <w:szCs w:val="22"/>
        </w:rPr>
      </w:pPr>
      <w:r w:rsidRPr="006A70E7">
        <w:rPr>
          <w:rFonts w:asciiTheme="majorBidi" w:hAnsiTheme="majorBidi" w:cstheme="majorBidi"/>
          <w:b/>
          <w:sz w:val="22"/>
          <w:szCs w:val="22"/>
        </w:rPr>
        <w:t xml:space="preserve">Course Description </w:t>
      </w:r>
    </w:p>
    <w:p w14:paraId="600E59BF" w14:textId="77777777" w:rsidR="00056143" w:rsidRPr="006A70E7" w:rsidRDefault="00056143" w:rsidP="0027195B">
      <w:pPr>
        <w:spacing w:line="360" w:lineRule="auto"/>
        <w:rPr>
          <w:rFonts w:asciiTheme="majorBidi" w:hAnsiTheme="majorBidi" w:cstheme="majorBidi"/>
          <w:sz w:val="22"/>
          <w:szCs w:val="22"/>
        </w:rPr>
      </w:pPr>
    </w:p>
    <w:p w14:paraId="2195DB1E" w14:textId="31758BD3" w:rsidR="00056143" w:rsidRPr="006A70E7" w:rsidRDefault="00056143" w:rsidP="00BB1945">
      <w:pPr>
        <w:spacing w:line="360" w:lineRule="auto"/>
        <w:jc w:val="both"/>
        <w:rPr>
          <w:rFonts w:asciiTheme="majorBidi" w:hAnsiTheme="majorBidi" w:cstheme="majorBidi"/>
          <w:sz w:val="22"/>
          <w:szCs w:val="22"/>
        </w:rPr>
      </w:pPr>
      <w:r w:rsidRPr="006A70E7">
        <w:rPr>
          <w:rFonts w:asciiTheme="majorBidi" w:hAnsiTheme="majorBidi" w:cstheme="majorBidi"/>
          <w:sz w:val="22"/>
          <w:szCs w:val="22"/>
        </w:rPr>
        <w:t xml:space="preserve">The objective of this class is to read a number of French literary texts by Jean-Paul Sartre, Simone de Beauvoir, and Albert Camus, and relate these to the underlying philosophy that informs their work. In that regard, we shall be addressing ourselves to plays, novels, and essays. We will begin with a brief introduction to existentialism by way of Camus’s </w:t>
      </w:r>
      <w:proofErr w:type="spellStart"/>
      <w:r w:rsidRPr="006A70E7">
        <w:rPr>
          <w:rFonts w:asciiTheme="majorBidi" w:hAnsiTheme="majorBidi" w:cstheme="majorBidi"/>
          <w:i/>
          <w:sz w:val="22"/>
          <w:szCs w:val="22"/>
        </w:rPr>
        <w:t>Myth</w:t>
      </w:r>
      <w:r w:rsidR="00BB1945" w:rsidRPr="006A70E7">
        <w:rPr>
          <w:rFonts w:asciiTheme="majorBidi" w:hAnsiTheme="majorBidi" w:cstheme="majorBidi"/>
          <w:i/>
          <w:sz w:val="22"/>
          <w:szCs w:val="22"/>
        </w:rPr>
        <w:t>e</w:t>
      </w:r>
      <w:proofErr w:type="spellEnd"/>
      <w:r w:rsidR="00BB1945" w:rsidRPr="006A70E7">
        <w:rPr>
          <w:rFonts w:asciiTheme="majorBidi" w:hAnsiTheme="majorBidi" w:cstheme="majorBidi"/>
          <w:i/>
          <w:sz w:val="22"/>
          <w:szCs w:val="22"/>
        </w:rPr>
        <w:t xml:space="preserve"> de</w:t>
      </w:r>
      <w:r w:rsidRPr="006A70E7">
        <w:rPr>
          <w:rFonts w:asciiTheme="majorBidi" w:hAnsiTheme="majorBidi" w:cstheme="majorBidi"/>
          <w:i/>
          <w:sz w:val="22"/>
          <w:szCs w:val="22"/>
        </w:rPr>
        <w:t xml:space="preserve"> </w:t>
      </w:r>
      <w:proofErr w:type="spellStart"/>
      <w:r w:rsidRPr="006A70E7">
        <w:rPr>
          <w:rFonts w:asciiTheme="majorBidi" w:hAnsiTheme="majorBidi" w:cstheme="majorBidi"/>
          <w:i/>
          <w:sz w:val="22"/>
          <w:szCs w:val="22"/>
        </w:rPr>
        <w:t>Sisyph</w:t>
      </w:r>
      <w:r w:rsidR="00BB1945" w:rsidRPr="006A70E7">
        <w:rPr>
          <w:rFonts w:asciiTheme="majorBidi" w:hAnsiTheme="majorBidi" w:cstheme="majorBidi"/>
          <w:i/>
          <w:sz w:val="22"/>
          <w:szCs w:val="22"/>
        </w:rPr>
        <w:t>e</w:t>
      </w:r>
      <w:proofErr w:type="spellEnd"/>
      <w:r w:rsidRPr="006A70E7">
        <w:rPr>
          <w:rFonts w:asciiTheme="majorBidi" w:hAnsiTheme="majorBidi" w:cstheme="majorBidi"/>
          <w:sz w:val="22"/>
          <w:szCs w:val="22"/>
        </w:rPr>
        <w:t>, and then widen the philosophical frame by taking on the rather enormous question of ‘Being’ as philosophers in the Western tradition</w:t>
      </w:r>
      <w:r w:rsidR="002931E7" w:rsidRPr="006A70E7">
        <w:rPr>
          <w:rFonts w:asciiTheme="majorBidi" w:hAnsiTheme="majorBidi" w:cstheme="majorBidi"/>
          <w:sz w:val="22"/>
          <w:szCs w:val="22"/>
        </w:rPr>
        <w:t xml:space="preserve"> have tried to understand it. </w:t>
      </w:r>
      <w:r w:rsidR="00D13DE3" w:rsidRPr="006A70E7">
        <w:rPr>
          <w:rFonts w:asciiTheme="majorBidi" w:hAnsiTheme="majorBidi" w:cstheme="majorBidi"/>
          <w:sz w:val="22"/>
          <w:szCs w:val="22"/>
        </w:rPr>
        <w:t xml:space="preserve">We will try to listen for echoes of existentialism by reading excerpts from Nietzsche’s </w:t>
      </w:r>
      <w:r w:rsidR="00D13DE3" w:rsidRPr="006A70E7">
        <w:rPr>
          <w:rFonts w:asciiTheme="majorBidi" w:hAnsiTheme="majorBidi" w:cstheme="majorBidi"/>
          <w:i/>
          <w:sz w:val="22"/>
          <w:szCs w:val="22"/>
        </w:rPr>
        <w:t>Beyond Good and Evil</w:t>
      </w:r>
      <w:r w:rsidR="00D13DE3" w:rsidRPr="006A70E7">
        <w:rPr>
          <w:rFonts w:asciiTheme="majorBidi" w:hAnsiTheme="majorBidi" w:cstheme="majorBidi"/>
          <w:sz w:val="22"/>
          <w:szCs w:val="22"/>
        </w:rPr>
        <w:t xml:space="preserve">, and consider </w:t>
      </w:r>
      <w:r w:rsidR="002931E7" w:rsidRPr="006A70E7">
        <w:rPr>
          <w:rFonts w:asciiTheme="majorBidi" w:hAnsiTheme="majorBidi" w:cstheme="majorBidi"/>
          <w:sz w:val="22"/>
          <w:szCs w:val="22"/>
        </w:rPr>
        <w:t xml:space="preserve">the </w:t>
      </w:r>
      <w:r w:rsidRPr="006A70E7">
        <w:rPr>
          <w:rFonts w:asciiTheme="majorBidi" w:hAnsiTheme="majorBidi" w:cstheme="majorBidi"/>
          <w:sz w:val="22"/>
          <w:szCs w:val="22"/>
        </w:rPr>
        <w:t xml:space="preserve">Heidegger of </w:t>
      </w:r>
      <w:r w:rsidRPr="006A70E7">
        <w:rPr>
          <w:rFonts w:asciiTheme="majorBidi" w:hAnsiTheme="majorBidi" w:cstheme="majorBidi"/>
          <w:i/>
          <w:sz w:val="22"/>
          <w:szCs w:val="22"/>
        </w:rPr>
        <w:t>Being and Time</w:t>
      </w:r>
      <w:r w:rsidR="002931E7" w:rsidRPr="006A70E7">
        <w:rPr>
          <w:rFonts w:asciiTheme="majorBidi" w:hAnsiTheme="majorBidi" w:cstheme="majorBidi"/>
          <w:i/>
          <w:sz w:val="22"/>
          <w:szCs w:val="22"/>
        </w:rPr>
        <w:t xml:space="preserve">, </w:t>
      </w:r>
      <w:r w:rsidR="002931E7" w:rsidRPr="006A70E7">
        <w:rPr>
          <w:rFonts w:asciiTheme="majorBidi" w:hAnsiTheme="majorBidi" w:cstheme="majorBidi"/>
          <w:iCs/>
          <w:sz w:val="22"/>
          <w:szCs w:val="22"/>
        </w:rPr>
        <w:t>since</w:t>
      </w:r>
      <w:r w:rsidR="002931E7" w:rsidRPr="006A70E7">
        <w:rPr>
          <w:rFonts w:asciiTheme="majorBidi" w:hAnsiTheme="majorBidi" w:cstheme="majorBidi"/>
          <w:i/>
          <w:sz w:val="22"/>
          <w:szCs w:val="22"/>
        </w:rPr>
        <w:t xml:space="preserve"> </w:t>
      </w:r>
      <w:r w:rsidRPr="006A70E7">
        <w:rPr>
          <w:rFonts w:asciiTheme="majorBidi" w:hAnsiTheme="majorBidi" w:cstheme="majorBidi"/>
          <w:sz w:val="22"/>
          <w:szCs w:val="22"/>
        </w:rPr>
        <w:t xml:space="preserve">Heidegger, as we shall see, resonates with </w:t>
      </w:r>
      <w:r w:rsidR="002931E7" w:rsidRPr="006A70E7">
        <w:rPr>
          <w:rFonts w:asciiTheme="majorBidi" w:hAnsiTheme="majorBidi" w:cstheme="majorBidi"/>
          <w:sz w:val="22"/>
          <w:szCs w:val="22"/>
        </w:rPr>
        <w:t>both Camus and the Sartre of</w:t>
      </w:r>
      <w:r w:rsidR="0095412B" w:rsidRPr="006A70E7">
        <w:rPr>
          <w:rFonts w:asciiTheme="majorBidi" w:hAnsiTheme="majorBidi" w:cstheme="majorBidi"/>
          <w:i/>
          <w:sz w:val="22"/>
          <w:szCs w:val="22"/>
        </w:rPr>
        <w:t xml:space="preserve"> </w:t>
      </w:r>
      <w:proofErr w:type="spellStart"/>
      <w:r w:rsidR="0095412B" w:rsidRPr="006A70E7">
        <w:rPr>
          <w:rFonts w:asciiTheme="majorBidi" w:hAnsiTheme="majorBidi" w:cstheme="majorBidi"/>
          <w:i/>
          <w:sz w:val="22"/>
          <w:szCs w:val="22"/>
        </w:rPr>
        <w:t>l’</w:t>
      </w:r>
      <w:r w:rsidR="0095412B" w:rsidRPr="006A70E7">
        <w:rPr>
          <w:rFonts w:ascii="Times New Roman" w:hAnsi="Times New Roman" w:cs="Times New Roman"/>
          <w:i/>
          <w:sz w:val="22"/>
          <w:szCs w:val="22"/>
        </w:rPr>
        <w:t>Ê</w:t>
      </w:r>
      <w:r w:rsidR="0095412B" w:rsidRPr="006A70E7">
        <w:rPr>
          <w:rFonts w:asciiTheme="majorBidi" w:hAnsiTheme="majorBidi" w:cstheme="majorBidi"/>
          <w:i/>
          <w:sz w:val="22"/>
          <w:szCs w:val="22"/>
        </w:rPr>
        <w:t>tre</w:t>
      </w:r>
      <w:proofErr w:type="spellEnd"/>
      <w:r w:rsidR="0095412B" w:rsidRPr="006A70E7">
        <w:rPr>
          <w:rFonts w:asciiTheme="majorBidi" w:hAnsiTheme="majorBidi" w:cstheme="majorBidi"/>
          <w:i/>
          <w:sz w:val="22"/>
          <w:szCs w:val="22"/>
        </w:rPr>
        <w:t xml:space="preserve"> et le </w:t>
      </w:r>
      <w:proofErr w:type="spellStart"/>
      <w:r w:rsidR="0095412B" w:rsidRPr="006A70E7">
        <w:rPr>
          <w:rFonts w:asciiTheme="majorBidi" w:hAnsiTheme="majorBidi" w:cstheme="majorBidi"/>
          <w:i/>
          <w:sz w:val="22"/>
          <w:szCs w:val="22"/>
        </w:rPr>
        <w:t>N</w:t>
      </w:r>
      <w:r w:rsidR="0095412B" w:rsidRPr="006A70E7">
        <w:rPr>
          <w:rFonts w:ascii="Times New Roman" w:hAnsi="Times New Roman" w:cs="Times New Roman"/>
          <w:i/>
          <w:sz w:val="22"/>
          <w:szCs w:val="22"/>
        </w:rPr>
        <w:t>éant</w:t>
      </w:r>
      <w:proofErr w:type="spellEnd"/>
      <w:r w:rsidR="008E3A07" w:rsidRPr="006A70E7">
        <w:rPr>
          <w:rFonts w:asciiTheme="majorBidi" w:hAnsiTheme="majorBidi" w:cstheme="majorBidi"/>
          <w:sz w:val="22"/>
          <w:szCs w:val="22"/>
        </w:rPr>
        <w:t xml:space="preserve">. </w:t>
      </w:r>
    </w:p>
    <w:p w14:paraId="0D03C280" w14:textId="37E6F29F" w:rsidR="00056143" w:rsidRPr="006A70E7" w:rsidRDefault="00056143" w:rsidP="00BB1945">
      <w:pPr>
        <w:spacing w:line="360" w:lineRule="auto"/>
        <w:ind w:firstLine="720"/>
        <w:jc w:val="both"/>
        <w:rPr>
          <w:rFonts w:asciiTheme="majorBidi" w:hAnsiTheme="majorBidi" w:cstheme="majorBidi"/>
          <w:i/>
          <w:iCs/>
          <w:sz w:val="22"/>
          <w:szCs w:val="22"/>
        </w:rPr>
      </w:pPr>
      <w:r w:rsidRPr="006A70E7">
        <w:rPr>
          <w:rFonts w:asciiTheme="majorBidi" w:hAnsiTheme="majorBidi" w:cstheme="majorBidi"/>
          <w:sz w:val="22"/>
          <w:szCs w:val="22"/>
        </w:rPr>
        <w:t>The course then inspects these writers one by one. Camus we will approach by way of his writing for the theatre (</w:t>
      </w:r>
      <w:r w:rsidR="0095412B" w:rsidRPr="006A70E7">
        <w:rPr>
          <w:rFonts w:asciiTheme="majorBidi" w:hAnsiTheme="majorBidi" w:cstheme="majorBidi"/>
          <w:i/>
          <w:sz w:val="22"/>
          <w:szCs w:val="22"/>
        </w:rPr>
        <w:t xml:space="preserve">Les </w:t>
      </w:r>
      <w:proofErr w:type="spellStart"/>
      <w:r w:rsidR="0095412B" w:rsidRPr="006A70E7">
        <w:rPr>
          <w:rFonts w:asciiTheme="majorBidi" w:hAnsiTheme="majorBidi" w:cstheme="majorBidi"/>
          <w:i/>
          <w:sz w:val="22"/>
          <w:szCs w:val="22"/>
        </w:rPr>
        <w:t>Justes</w:t>
      </w:r>
      <w:proofErr w:type="spellEnd"/>
      <w:r w:rsidRPr="006A70E7">
        <w:rPr>
          <w:rFonts w:asciiTheme="majorBidi" w:hAnsiTheme="majorBidi" w:cstheme="majorBidi"/>
          <w:sz w:val="22"/>
          <w:szCs w:val="22"/>
        </w:rPr>
        <w:t xml:space="preserve">, which explores the legitimacy of political terrorism, and </w:t>
      </w:r>
      <w:r w:rsidR="0095412B" w:rsidRPr="006A70E7">
        <w:rPr>
          <w:rFonts w:asciiTheme="majorBidi" w:hAnsiTheme="majorBidi" w:cstheme="majorBidi"/>
          <w:i/>
          <w:iCs/>
          <w:sz w:val="22"/>
          <w:szCs w:val="22"/>
        </w:rPr>
        <w:t xml:space="preserve">Les </w:t>
      </w:r>
      <w:proofErr w:type="spellStart"/>
      <w:r w:rsidR="0095412B" w:rsidRPr="006A70E7">
        <w:rPr>
          <w:rFonts w:asciiTheme="majorBidi" w:hAnsiTheme="majorBidi" w:cstheme="majorBidi"/>
          <w:i/>
          <w:iCs/>
          <w:sz w:val="22"/>
          <w:szCs w:val="22"/>
        </w:rPr>
        <w:t>Poss</w:t>
      </w:r>
      <w:r w:rsidR="0095412B" w:rsidRPr="006A70E7">
        <w:rPr>
          <w:rFonts w:ascii="Times New Roman" w:hAnsi="Times New Roman" w:cs="Times New Roman"/>
          <w:i/>
          <w:iCs/>
          <w:sz w:val="22"/>
          <w:szCs w:val="22"/>
        </w:rPr>
        <w:t>é</w:t>
      </w:r>
      <w:r w:rsidR="0095412B" w:rsidRPr="006A70E7">
        <w:rPr>
          <w:rFonts w:asciiTheme="majorBidi" w:hAnsiTheme="majorBidi" w:cstheme="majorBidi"/>
          <w:i/>
          <w:iCs/>
          <w:sz w:val="22"/>
          <w:szCs w:val="22"/>
        </w:rPr>
        <w:t>d</w:t>
      </w:r>
      <w:r w:rsidR="0095412B" w:rsidRPr="006A70E7">
        <w:rPr>
          <w:rFonts w:ascii="Times New Roman" w:hAnsi="Times New Roman" w:cs="Times New Roman"/>
          <w:i/>
          <w:iCs/>
          <w:sz w:val="22"/>
          <w:szCs w:val="22"/>
        </w:rPr>
        <w:t>é</w:t>
      </w:r>
      <w:r w:rsidR="0095412B" w:rsidRPr="006A70E7">
        <w:rPr>
          <w:rFonts w:asciiTheme="majorBidi" w:hAnsiTheme="majorBidi" w:cstheme="majorBidi"/>
          <w:i/>
          <w:iCs/>
          <w:sz w:val="22"/>
          <w:szCs w:val="22"/>
        </w:rPr>
        <w:t>s</w:t>
      </w:r>
      <w:proofErr w:type="spellEnd"/>
      <w:r w:rsidRPr="006A70E7">
        <w:rPr>
          <w:rFonts w:asciiTheme="majorBidi" w:hAnsiTheme="majorBidi" w:cstheme="majorBidi"/>
          <w:sz w:val="22"/>
          <w:szCs w:val="22"/>
        </w:rPr>
        <w:t xml:space="preserve">, which takes aim at nihilism). As for Sartre, we will try to do justice to his literary masterpiece, the novel </w:t>
      </w:r>
      <w:r w:rsidR="00BB1945" w:rsidRPr="006A70E7">
        <w:rPr>
          <w:rFonts w:asciiTheme="majorBidi" w:hAnsiTheme="majorBidi" w:cstheme="majorBidi"/>
          <w:i/>
          <w:sz w:val="22"/>
          <w:szCs w:val="22"/>
        </w:rPr>
        <w:t xml:space="preserve">La </w:t>
      </w:r>
      <w:proofErr w:type="spellStart"/>
      <w:r w:rsidR="00BB1945" w:rsidRPr="006A70E7">
        <w:rPr>
          <w:rFonts w:asciiTheme="majorBidi" w:hAnsiTheme="majorBidi" w:cstheme="majorBidi"/>
          <w:i/>
          <w:sz w:val="22"/>
          <w:szCs w:val="22"/>
        </w:rPr>
        <w:t>Naus</w:t>
      </w:r>
      <w:r w:rsidR="00BB1945" w:rsidRPr="006A70E7">
        <w:rPr>
          <w:rFonts w:ascii="Times New Roman" w:hAnsi="Times New Roman" w:cs="Times New Roman"/>
          <w:i/>
          <w:iCs/>
          <w:sz w:val="22"/>
          <w:szCs w:val="22"/>
        </w:rPr>
        <w:t>ée</w:t>
      </w:r>
      <w:proofErr w:type="spellEnd"/>
      <w:r w:rsidRPr="006A70E7">
        <w:rPr>
          <w:rFonts w:asciiTheme="majorBidi" w:hAnsiTheme="majorBidi" w:cstheme="majorBidi"/>
          <w:sz w:val="22"/>
          <w:szCs w:val="22"/>
        </w:rPr>
        <w:t xml:space="preserve">, in which the protagonist </w:t>
      </w:r>
      <w:proofErr w:type="spellStart"/>
      <w:r w:rsidRPr="006A70E7">
        <w:rPr>
          <w:rFonts w:asciiTheme="majorBidi" w:hAnsiTheme="majorBidi" w:cstheme="majorBidi"/>
          <w:sz w:val="22"/>
          <w:szCs w:val="22"/>
        </w:rPr>
        <w:t>Roquentin</w:t>
      </w:r>
      <w:proofErr w:type="spellEnd"/>
      <w:r w:rsidRPr="006A70E7">
        <w:rPr>
          <w:rFonts w:asciiTheme="majorBidi" w:hAnsiTheme="majorBidi" w:cstheme="majorBidi"/>
          <w:sz w:val="22"/>
          <w:szCs w:val="22"/>
        </w:rPr>
        <w:t xml:space="preserve"> narrates the breakdown of his relation to the world itself</w:t>
      </w:r>
      <w:r w:rsidR="00E64FC4" w:rsidRPr="006A70E7">
        <w:rPr>
          <w:rFonts w:asciiTheme="majorBidi" w:hAnsiTheme="majorBidi" w:cstheme="majorBidi"/>
          <w:sz w:val="22"/>
          <w:szCs w:val="22"/>
        </w:rPr>
        <w:t>.</w:t>
      </w:r>
      <w:r w:rsidR="00D13DE3" w:rsidRPr="006A70E7">
        <w:rPr>
          <w:rFonts w:asciiTheme="majorBidi" w:hAnsiTheme="majorBidi" w:cstheme="majorBidi"/>
          <w:sz w:val="22"/>
          <w:szCs w:val="22"/>
        </w:rPr>
        <w:t xml:space="preserve"> </w:t>
      </w:r>
      <w:r w:rsidRPr="006A70E7">
        <w:rPr>
          <w:rFonts w:asciiTheme="majorBidi" w:hAnsiTheme="majorBidi" w:cstheme="majorBidi"/>
          <w:sz w:val="22"/>
          <w:szCs w:val="22"/>
        </w:rPr>
        <w:t xml:space="preserve">The title of de Beauvoir’s </w:t>
      </w:r>
      <w:r w:rsidR="00BB1945" w:rsidRPr="006A70E7">
        <w:rPr>
          <w:rFonts w:asciiTheme="majorBidi" w:hAnsiTheme="majorBidi" w:cstheme="majorBidi"/>
          <w:i/>
          <w:sz w:val="22"/>
          <w:szCs w:val="22"/>
        </w:rPr>
        <w:t xml:space="preserve">Le Sang des </w:t>
      </w:r>
      <w:proofErr w:type="spellStart"/>
      <w:r w:rsidR="00BB1945" w:rsidRPr="006A70E7">
        <w:rPr>
          <w:rFonts w:asciiTheme="majorBidi" w:hAnsiTheme="majorBidi" w:cstheme="majorBidi"/>
          <w:i/>
          <w:sz w:val="22"/>
          <w:szCs w:val="22"/>
        </w:rPr>
        <w:t>Autres</w:t>
      </w:r>
      <w:proofErr w:type="spellEnd"/>
      <w:r w:rsidR="00BB1945" w:rsidRPr="006A70E7">
        <w:rPr>
          <w:rFonts w:asciiTheme="majorBidi" w:hAnsiTheme="majorBidi" w:cstheme="majorBidi"/>
          <w:i/>
          <w:sz w:val="22"/>
          <w:szCs w:val="22"/>
        </w:rPr>
        <w:t xml:space="preserve"> </w:t>
      </w:r>
      <w:r w:rsidRPr="006A70E7">
        <w:rPr>
          <w:rFonts w:asciiTheme="majorBidi" w:hAnsiTheme="majorBidi" w:cstheme="majorBidi"/>
          <w:sz w:val="22"/>
          <w:szCs w:val="22"/>
        </w:rPr>
        <w:t xml:space="preserve">gives us a strong hint at the ethical orientation of her novel: how to take responsibility for others, especially in a time of bloodshed and violence. </w:t>
      </w:r>
    </w:p>
    <w:p w14:paraId="704B759B" w14:textId="77777777" w:rsidR="00056143" w:rsidRPr="006A70E7" w:rsidRDefault="00056143" w:rsidP="00BB1945">
      <w:pPr>
        <w:spacing w:line="360" w:lineRule="auto"/>
        <w:jc w:val="both"/>
        <w:rPr>
          <w:rFonts w:asciiTheme="majorBidi" w:hAnsiTheme="majorBidi" w:cstheme="majorBidi"/>
          <w:b/>
          <w:sz w:val="22"/>
          <w:szCs w:val="22"/>
        </w:rPr>
      </w:pPr>
    </w:p>
    <w:p w14:paraId="19EBB585" w14:textId="77777777" w:rsidR="00056143" w:rsidRPr="006A70E7" w:rsidRDefault="00056143" w:rsidP="00BB1945">
      <w:pPr>
        <w:spacing w:line="360" w:lineRule="auto"/>
        <w:jc w:val="both"/>
        <w:rPr>
          <w:rFonts w:asciiTheme="majorBidi" w:hAnsiTheme="majorBidi" w:cstheme="majorBidi"/>
          <w:b/>
          <w:sz w:val="22"/>
          <w:szCs w:val="22"/>
        </w:rPr>
      </w:pPr>
      <w:r w:rsidRPr="006A70E7">
        <w:rPr>
          <w:rFonts w:asciiTheme="majorBidi" w:hAnsiTheme="majorBidi" w:cstheme="majorBidi"/>
          <w:b/>
          <w:sz w:val="22"/>
          <w:szCs w:val="22"/>
        </w:rPr>
        <w:t>Course requirements and prerequisites</w:t>
      </w:r>
    </w:p>
    <w:p w14:paraId="029F6CB0" w14:textId="77777777" w:rsidR="00056143" w:rsidRPr="006A70E7" w:rsidRDefault="00056143" w:rsidP="00BB1945">
      <w:pPr>
        <w:spacing w:line="360" w:lineRule="auto"/>
        <w:jc w:val="both"/>
        <w:rPr>
          <w:rFonts w:asciiTheme="majorBidi" w:hAnsiTheme="majorBidi" w:cstheme="majorBidi"/>
          <w:sz w:val="22"/>
          <w:szCs w:val="22"/>
        </w:rPr>
      </w:pPr>
    </w:p>
    <w:p w14:paraId="39194659" w14:textId="77777777" w:rsidR="00056143" w:rsidRPr="006A70E7" w:rsidRDefault="00056143" w:rsidP="00BB1945">
      <w:pPr>
        <w:spacing w:line="360" w:lineRule="auto"/>
        <w:jc w:val="both"/>
        <w:rPr>
          <w:rFonts w:asciiTheme="majorBidi" w:hAnsiTheme="majorBidi" w:cstheme="majorBidi"/>
          <w:sz w:val="22"/>
          <w:szCs w:val="22"/>
        </w:rPr>
      </w:pPr>
      <w:r w:rsidRPr="006A70E7">
        <w:rPr>
          <w:rFonts w:asciiTheme="majorBidi" w:hAnsiTheme="majorBidi" w:cstheme="majorBidi"/>
          <w:sz w:val="22"/>
          <w:szCs w:val="22"/>
        </w:rPr>
        <w:t>(a) This class is open to undergraduates only</w:t>
      </w:r>
    </w:p>
    <w:p w14:paraId="19AC96D5" w14:textId="77777777" w:rsidR="00056143" w:rsidRPr="006A70E7" w:rsidRDefault="00056143" w:rsidP="00BB1945">
      <w:pPr>
        <w:spacing w:line="360" w:lineRule="auto"/>
        <w:jc w:val="both"/>
        <w:rPr>
          <w:rFonts w:asciiTheme="majorBidi" w:hAnsiTheme="majorBidi" w:cstheme="majorBidi"/>
          <w:sz w:val="22"/>
          <w:szCs w:val="22"/>
        </w:rPr>
      </w:pPr>
      <w:r w:rsidRPr="006A70E7">
        <w:rPr>
          <w:rFonts w:asciiTheme="majorBidi" w:hAnsiTheme="majorBidi" w:cstheme="majorBidi"/>
          <w:sz w:val="22"/>
          <w:szCs w:val="22"/>
        </w:rPr>
        <w:t xml:space="preserve">(b) </w:t>
      </w:r>
      <w:proofErr w:type="spellStart"/>
      <w:proofErr w:type="gramStart"/>
      <w:r w:rsidRPr="006A70E7">
        <w:rPr>
          <w:rFonts w:asciiTheme="majorBidi" w:hAnsiTheme="majorBidi" w:cstheme="majorBidi"/>
          <w:sz w:val="22"/>
          <w:szCs w:val="22"/>
        </w:rPr>
        <w:t>Non French</w:t>
      </w:r>
      <w:proofErr w:type="spellEnd"/>
      <w:proofErr w:type="gramEnd"/>
      <w:r w:rsidRPr="006A70E7">
        <w:rPr>
          <w:rFonts w:asciiTheme="majorBidi" w:hAnsiTheme="majorBidi" w:cstheme="majorBidi"/>
          <w:sz w:val="22"/>
          <w:szCs w:val="22"/>
        </w:rPr>
        <w:t xml:space="preserve"> majors/minors are entirely welcome!</w:t>
      </w:r>
    </w:p>
    <w:p w14:paraId="0D233356" w14:textId="77777777" w:rsidR="00056143" w:rsidRPr="006A70E7" w:rsidRDefault="00056143" w:rsidP="00BB1945">
      <w:pPr>
        <w:spacing w:line="360" w:lineRule="auto"/>
        <w:jc w:val="both"/>
        <w:rPr>
          <w:rFonts w:asciiTheme="majorBidi" w:hAnsiTheme="majorBidi" w:cstheme="majorBidi"/>
          <w:sz w:val="22"/>
          <w:szCs w:val="22"/>
        </w:rPr>
      </w:pPr>
      <w:r w:rsidRPr="006A70E7">
        <w:rPr>
          <w:rFonts w:asciiTheme="majorBidi" w:hAnsiTheme="majorBidi" w:cstheme="majorBidi"/>
          <w:sz w:val="22"/>
          <w:szCs w:val="22"/>
        </w:rPr>
        <w:t>(c) The sole prerequisite for this class is that students have successfully completed Intermediate French II (or have attained the equivalent level by means of AP examinations, etc.).</w:t>
      </w:r>
    </w:p>
    <w:p w14:paraId="1A75286F" w14:textId="77777777" w:rsidR="00056143" w:rsidRPr="006A70E7" w:rsidRDefault="00056143" w:rsidP="00BB1945">
      <w:pPr>
        <w:spacing w:line="360" w:lineRule="auto"/>
        <w:jc w:val="both"/>
        <w:rPr>
          <w:rFonts w:asciiTheme="majorBidi" w:hAnsiTheme="majorBidi" w:cstheme="majorBidi"/>
          <w:sz w:val="22"/>
          <w:szCs w:val="22"/>
        </w:rPr>
      </w:pPr>
    </w:p>
    <w:p w14:paraId="5F247CD5" w14:textId="77777777" w:rsidR="007D592D" w:rsidRPr="006A70E7" w:rsidRDefault="007D592D" w:rsidP="00BB1945">
      <w:pPr>
        <w:spacing w:line="360" w:lineRule="auto"/>
        <w:jc w:val="both"/>
        <w:rPr>
          <w:rFonts w:asciiTheme="majorBidi" w:hAnsiTheme="majorBidi" w:cstheme="majorBidi"/>
          <w:b/>
          <w:sz w:val="22"/>
          <w:szCs w:val="22"/>
        </w:rPr>
      </w:pPr>
    </w:p>
    <w:p w14:paraId="1B9CFB06" w14:textId="576BD703" w:rsidR="00056143" w:rsidRPr="006A70E7" w:rsidRDefault="00056143" w:rsidP="00BB1945">
      <w:pPr>
        <w:spacing w:line="360" w:lineRule="auto"/>
        <w:jc w:val="both"/>
        <w:rPr>
          <w:rFonts w:asciiTheme="majorBidi" w:hAnsiTheme="majorBidi" w:cstheme="majorBidi"/>
          <w:b/>
          <w:sz w:val="22"/>
          <w:szCs w:val="22"/>
        </w:rPr>
      </w:pPr>
      <w:r w:rsidRPr="006A70E7">
        <w:rPr>
          <w:rFonts w:asciiTheme="majorBidi" w:hAnsiTheme="majorBidi" w:cstheme="majorBidi"/>
          <w:b/>
          <w:sz w:val="22"/>
          <w:szCs w:val="22"/>
        </w:rPr>
        <w:t>Course assignments</w:t>
      </w:r>
    </w:p>
    <w:p w14:paraId="7056E0B4" w14:textId="77777777" w:rsidR="00056143" w:rsidRPr="006A70E7" w:rsidRDefault="00056143" w:rsidP="00BB1945">
      <w:pPr>
        <w:spacing w:line="360" w:lineRule="auto"/>
        <w:jc w:val="both"/>
        <w:rPr>
          <w:rFonts w:asciiTheme="majorBidi" w:hAnsiTheme="majorBidi" w:cstheme="majorBidi"/>
          <w:sz w:val="22"/>
          <w:szCs w:val="22"/>
        </w:rPr>
      </w:pPr>
    </w:p>
    <w:p w14:paraId="4FF75D30" w14:textId="734283B2" w:rsidR="00056143" w:rsidRPr="006A70E7" w:rsidRDefault="00056143" w:rsidP="00BB1945">
      <w:pPr>
        <w:spacing w:line="360" w:lineRule="auto"/>
        <w:jc w:val="both"/>
        <w:rPr>
          <w:rFonts w:asciiTheme="majorBidi" w:hAnsiTheme="majorBidi" w:cstheme="majorBidi"/>
          <w:sz w:val="22"/>
          <w:szCs w:val="22"/>
        </w:rPr>
      </w:pPr>
      <w:r w:rsidRPr="006A70E7">
        <w:rPr>
          <w:rFonts w:asciiTheme="majorBidi" w:hAnsiTheme="majorBidi" w:cstheme="majorBidi"/>
          <w:sz w:val="22"/>
          <w:szCs w:val="22"/>
        </w:rPr>
        <w:t>This is a literature course, so there will be no examinations, quizzes or tests. The</w:t>
      </w:r>
      <w:r w:rsidR="00E53E65" w:rsidRPr="006A70E7">
        <w:rPr>
          <w:rFonts w:asciiTheme="majorBidi" w:hAnsiTheme="majorBidi" w:cstheme="majorBidi"/>
          <w:sz w:val="22"/>
          <w:szCs w:val="22"/>
        </w:rPr>
        <w:t xml:space="preserve">re will be four essay </w:t>
      </w:r>
      <w:r w:rsidRPr="006A70E7">
        <w:rPr>
          <w:rFonts w:asciiTheme="majorBidi" w:hAnsiTheme="majorBidi" w:cstheme="majorBidi"/>
          <w:sz w:val="22"/>
          <w:szCs w:val="22"/>
        </w:rPr>
        <w:t>assignments (no fewer than 5 pages, no more than 10) to be written in response to a set of ‘essay pr</w:t>
      </w:r>
      <w:r w:rsidR="00E53E65" w:rsidRPr="006A70E7">
        <w:rPr>
          <w:rFonts w:asciiTheme="majorBidi" w:hAnsiTheme="majorBidi" w:cstheme="majorBidi"/>
          <w:sz w:val="22"/>
          <w:szCs w:val="22"/>
        </w:rPr>
        <w:t>ompts’ that I will provide you. D</w:t>
      </w:r>
      <w:r w:rsidRPr="006A70E7">
        <w:rPr>
          <w:rFonts w:asciiTheme="majorBidi" w:hAnsiTheme="majorBidi" w:cstheme="majorBidi"/>
          <w:sz w:val="22"/>
          <w:szCs w:val="22"/>
        </w:rPr>
        <w:t xml:space="preserve">etails on the assignment dates, due dates, </w:t>
      </w:r>
      <w:r w:rsidR="00E53E65" w:rsidRPr="006A70E7">
        <w:rPr>
          <w:rFonts w:asciiTheme="majorBidi" w:hAnsiTheme="majorBidi" w:cstheme="majorBidi"/>
          <w:sz w:val="22"/>
          <w:szCs w:val="22"/>
        </w:rPr>
        <w:t>and the nature of each homework will be given in class at the appropriate juncture.</w:t>
      </w:r>
      <w:r w:rsidRPr="006A70E7">
        <w:rPr>
          <w:rFonts w:asciiTheme="majorBidi" w:hAnsiTheme="majorBidi" w:cstheme="majorBidi"/>
          <w:sz w:val="22"/>
          <w:szCs w:val="22"/>
        </w:rPr>
        <w:t xml:space="preserve"> Participation in class discussion is not only welcome, it is an integral part of the class. </w:t>
      </w:r>
    </w:p>
    <w:p w14:paraId="5FBEE7C2" w14:textId="77777777" w:rsidR="00056143" w:rsidRPr="006A70E7" w:rsidRDefault="00056143" w:rsidP="00BB1945">
      <w:pPr>
        <w:spacing w:line="360" w:lineRule="auto"/>
        <w:jc w:val="both"/>
        <w:rPr>
          <w:rFonts w:asciiTheme="majorBidi" w:hAnsiTheme="majorBidi" w:cstheme="majorBidi"/>
          <w:sz w:val="22"/>
          <w:szCs w:val="22"/>
        </w:rPr>
      </w:pPr>
    </w:p>
    <w:p w14:paraId="39CDD7D7" w14:textId="77777777" w:rsidR="00056143" w:rsidRPr="006A70E7" w:rsidRDefault="00056143" w:rsidP="00BB1945">
      <w:pPr>
        <w:spacing w:line="360" w:lineRule="auto"/>
        <w:jc w:val="both"/>
        <w:rPr>
          <w:rFonts w:asciiTheme="majorBidi" w:hAnsiTheme="majorBidi" w:cstheme="majorBidi"/>
          <w:sz w:val="22"/>
          <w:szCs w:val="22"/>
        </w:rPr>
      </w:pPr>
      <w:r w:rsidRPr="006A70E7">
        <w:rPr>
          <w:rFonts w:asciiTheme="majorBidi" w:hAnsiTheme="majorBidi" w:cstheme="majorBidi"/>
          <w:sz w:val="22"/>
          <w:szCs w:val="22"/>
        </w:rPr>
        <w:t xml:space="preserve">* There are no ‘re-writes’ for this class, but I will read and comment on preliminary drafts if you wish me to. The time-frame for submitting drafts I will discuss in more detail when the matter arises. </w:t>
      </w:r>
    </w:p>
    <w:p w14:paraId="6EC54DB4" w14:textId="77777777" w:rsidR="00056143" w:rsidRPr="006A70E7" w:rsidRDefault="00056143" w:rsidP="00BB1945">
      <w:pPr>
        <w:spacing w:line="360" w:lineRule="auto"/>
        <w:jc w:val="both"/>
        <w:rPr>
          <w:rFonts w:asciiTheme="majorBidi" w:hAnsiTheme="majorBidi" w:cstheme="majorBidi"/>
          <w:sz w:val="22"/>
          <w:szCs w:val="22"/>
        </w:rPr>
      </w:pPr>
    </w:p>
    <w:p w14:paraId="2242E99B" w14:textId="77777777" w:rsidR="00056143" w:rsidRPr="006A70E7" w:rsidRDefault="00056143" w:rsidP="00BB1945">
      <w:pPr>
        <w:spacing w:line="360" w:lineRule="auto"/>
        <w:jc w:val="both"/>
        <w:rPr>
          <w:rFonts w:asciiTheme="majorBidi" w:hAnsiTheme="majorBidi" w:cstheme="majorBidi"/>
          <w:b/>
          <w:sz w:val="22"/>
          <w:szCs w:val="22"/>
        </w:rPr>
      </w:pPr>
      <w:r w:rsidRPr="006A70E7">
        <w:rPr>
          <w:rFonts w:asciiTheme="majorBidi" w:hAnsiTheme="majorBidi" w:cstheme="majorBidi"/>
          <w:b/>
          <w:sz w:val="22"/>
          <w:szCs w:val="22"/>
        </w:rPr>
        <w:t>Breakdown of grading percentages</w:t>
      </w:r>
    </w:p>
    <w:p w14:paraId="7C08927B" w14:textId="77777777" w:rsidR="00056143" w:rsidRPr="006A70E7" w:rsidRDefault="00056143" w:rsidP="00BB1945">
      <w:pPr>
        <w:spacing w:line="360" w:lineRule="auto"/>
        <w:jc w:val="both"/>
        <w:rPr>
          <w:rFonts w:asciiTheme="majorBidi" w:hAnsiTheme="majorBidi" w:cstheme="majorBidi"/>
          <w:sz w:val="22"/>
          <w:szCs w:val="22"/>
        </w:rPr>
      </w:pPr>
    </w:p>
    <w:p w14:paraId="44CB8A47" w14:textId="62F89030" w:rsidR="00056143" w:rsidRPr="006A70E7" w:rsidRDefault="00E53E65" w:rsidP="00BB1945">
      <w:pPr>
        <w:spacing w:line="360" w:lineRule="auto"/>
        <w:jc w:val="both"/>
        <w:rPr>
          <w:rFonts w:asciiTheme="majorBidi" w:hAnsiTheme="majorBidi" w:cstheme="majorBidi"/>
          <w:sz w:val="22"/>
          <w:szCs w:val="22"/>
        </w:rPr>
      </w:pPr>
      <w:r w:rsidRPr="006A70E7">
        <w:rPr>
          <w:rFonts w:asciiTheme="majorBidi" w:hAnsiTheme="majorBidi" w:cstheme="majorBidi"/>
          <w:sz w:val="22"/>
          <w:szCs w:val="22"/>
        </w:rPr>
        <w:t>First essay assignment</w:t>
      </w:r>
      <w:r w:rsidRPr="006A70E7">
        <w:rPr>
          <w:rFonts w:asciiTheme="majorBidi" w:hAnsiTheme="majorBidi" w:cstheme="majorBidi"/>
          <w:sz w:val="22"/>
          <w:szCs w:val="22"/>
        </w:rPr>
        <w:tab/>
      </w:r>
      <w:r w:rsidRPr="006A70E7">
        <w:rPr>
          <w:rFonts w:asciiTheme="majorBidi" w:hAnsiTheme="majorBidi" w:cstheme="majorBidi"/>
          <w:sz w:val="22"/>
          <w:szCs w:val="22"/>
        </w:rPr>
        <w:tab/>
        <w:t>25</w:t>
      </w:r>
      <w:r w:rsidR="00056143" w:rsidRPr="006A70E7">
        <w:rPr>
          <w:rFonts w:asciiTheme="majorBidi" w:hAnsiTheme="majorBidi" w:cstheme="majorBidi"/>
          <w:sz w:val="22"/>
          <w:szCs w:val="22"/>
        </w:rPr>
        <w:t>%</w:t>
      </w:r>
    </w:p>
    <w:p w14:paraId="4F84A088" w14:textId="5D0AC7E9" w:rsidR="00056143" w:rsidRPr="006A70E7" w:rsidRDefault="00E53E65" w:rsidP="00BB1945">
      <w:pPr>
        <w:spacing w:line="360" w:lineRule="auto"/>
        <w:jc w:val="both"/>
        <w:rPr>
          <w:rFonts w:asciiTheme="majorBidi" w:hAnsiTheme="majorBidi" w:cstheme="majorBidi"/>
          <w:sz w:val="22"/>
          <w:szCs w:val="22"/>
        </w:rPr>
      </w:pPr>
      <w:r w:rsidRPr="006A70E7">
        <w:rPr>
          <w:rFonts w:asciiTheme="majorBidi" w:hAnsiTheme="majorBidi" w:cstheme="majorBidi"/>
          <w:sz w:val="22"/>
          <w:szCs w:val="22"/>
        </w:rPr>
        <w:t>Second essay assignment</w:t>
      </w:r>
      <w:r w:rsidRPr="006A70E7">
        <w:rPr>
          <w:rFonts w:asciiTheme="majorBidi" w:hAnsiTheme="majorBidi" w:cstheme="majorBidi"/>
          <w:sz w:val="22"/>
          <w:szCs w:val="22"/>
        </w:rPr>
        <w:tab/>
        <w:t>25</w:t>
      </w:r>
      <w:r w:rsidR="00056143" w:rsidRPr="006A70E7">
        <w:rPr>
          <w:rFonts w:asciiTheme="majorBidi" w:hAnsiTheme="majorBidi" w:cstheme="majorBidi"/>
          <w:sz w:val="22"/>
          <w:szCs w:val="22"/>
        </w:rPr>
        <w:t>%</w:t>
      </w:r>
    </w:p>
    <w:p w14:paraId="2E0F59F9" w14:textId="4EFC6D7C" w:rsidR="00056143" w:rsidRPr="006A70E7" w:rsidRDefault="00E53E65" w:rsidP="00BB1945">
      <w:pPr>
        <w:spacing w:line="360" w:lineRule="auto"/>
        <w:jc w:val="both"/>
        <w:rPr>
          <w:rFonts w:asciiTheme="majorBidi" w:hAnsiTheme="majorBidi" w:cstheme="majorBidi"/>
          <w:sz w:val="22"/>
          <w:szCs w:val="22"/>
        </w:rPr>
      </w:pPr>
      <w:r w:rsidRPr="006A70E7">
        <w:rPr>
          <w:rFonts w:asciiTheme="majorBidi" w:hAnsiTheme="majorBidi" w:cstheme="majorBidi"/>
          <w:sz w:val="22"/>
          <w:szCs w:val="22"/>
        </w:rPr>
        <w:t>Third essay assignment</w:t>
      </w:r>
      <w:r w:rsidRPr="006A70E7">
        <w:rPr>
          <w:rFonts w:asciiTheme="majorBidi" w:hAnsiTheme="majorBidi" w:cstheme="majorBidi"/>
          <w:sz w:val="22"/>
          <w:szCs w:val="22"/>
        </w:rPr>
        <w:tab/>
      </w:r>
      <w:r w:rsidR="0095412B" w:rsidRPr="006A70E7">
        <w:rPr>
          <w:rFonts w:asciiTheme="majorBidi" w:hAnsiTheme="majorBidi" w:cstheme="majorBidi"/>
          <w:sz w:val="22"/>
          <w:szCs w:val="22"/>
        </w:rPr>
        <w:tab/>
      </w:r>
      <w:r w:rsidRPr="006A70E7">
        <w:rPr>
          <w:rFonts w:asciiTheme="majorBidi" w:hAnsiTheme="majorBidi" w:cstheme="majorBidi"/>
          <w:sz w:val="22"/>
          <w:szCs w:val="22"/>
        </w:rPr>
        <w:t>25</w:t>
      </w:r>
      <w:r w:rsidR="00056143" w:rsidRPr="006A70E7">
        <w:rPr>
          <w:rFonts w:asciiTheme="majorBidi" w:hAnsiTheme="majorBidi" w:cstheme="majorBidi"/>
          <w:sz w:val="22"/>
          <w:szCs w:val="22"/>
        </w:rPr>
        <w:t>%</w:t>
      </w:r>
    </w:p>
    <w:p w14:paraId="1DFB73C2" w14:textId="6058F350" w:rsidR="00056143" w:rsidRPr="006A70E7" w:rsidRDefault="00E53E65" w:rsidP="00BB1945">
      <w:pPr>
        <w:spacing w:line="360" w:lineRule="auto"/>
        <w:jc w:val="both"/>
        <w:rPr>
          <w:rFonts w:asciiTheme="majorBidi" w:hAnsiTheme="majorBidi" w:cstheme="majorBidi"/>
          <w:sz w:val="22"/>
          <w:szCs w:val="22"/>
        </w:rPr>
      </w:pPr>
      <w:r w:rsidRPr="006A70E7">
        <w:rPr>
          <w:rFonts w:asciiTheme="majorBidi" w:hAnsiTheme="majorBidi" w:cstheme="majorBidi"/>
          <w:sz w:val="22"/>
          <w:szCs w:val="22"/>
        </w:rPr>
        <w:t>Fourth essay assignment</w:t>
      </w:r>
      <w:r w:rsidRPr="006A70E7">
        <w:rPr>
          <w:rFonts w:asciiTheme="majorBidi" w:hAnsiTheme="majorBidi" w:cstheme="majorBidi"/>
          <w:sz w:val="22"/>
          <w:szCs w:val="22"/>
        </w:rPr>
        <w:tab/>
        <w:t>25</w:t>
      </w:r>
      <w:r w:rsidR="00056143" w:rsidRPr="006A70E7">
        <w:rPr>
          <w:rFonts w:asciiTheme="majorBidi" w:hAnsiTheme="majorBidi" w:cstheme="majorBidi"/>
          <w:sz w:val="22"/>
          <w:szCs w:val="22"/>
        </w:rPr>
        <w:t>%</w:t>
      </w:r>
    </w:p>
    <w:p w14:paraId="5294AC32" w14:textId="77777777" w:rsidR="00056143" w:rsidRPr="006A70E7" w:rsidRDefault="00056143" w:rsidP="00BB1945">
      <w:pPr>
        <w:spacing w:line="360" w:lineRule="auto"/>
        <w:jc w:val="both"/>
        <w:rPr>
          <w:rFonts w:asciiTheme="majorBidi" w:hAnsiTheme="majorBidi" w:cstheme="majorBidi"/>
          <w:sz w:val="22"/>
          <w:szCs w:val="22"/>
        </w:rPr>
      </w:pPr>
    </w:p>
    <w:p w14:paraId="3294D585" w14:textId="77777777" w:rsidR="00BB1945" w:rsidRPr="006A70E7" w:rsidRDefault="00BB1945" w:rsidP="00BB1945">
      <w:pPr>
        <w:spacing w:line="360" w:lineRule="auto"/>
        <w:jc w:val="both"/>
        <w:rPr>
          <w:rFonts w:asciiTheme="majorBidi" w:hAnsiTheme="majorBidi" w:cstheme="majorBidi"/>
          <w:b/>
          <w:sz w:val="22"/>
          <w:szCs w:val="22"/>
        </w:rPr>
      </w:pPr>
    </w:p>
    <w:p w14:paraId="12D00ABD" w14:textId="77777777" w:rsidR="00BB1945" w:rsidRPr="006A70E7" w:rsidRDefault="00BB1945" w:rsidP="00BB1945">
      <w:pPr>
        <w:spacing w:line="360" w:lineRule="auto"/>
        <w:jc w:val="both"/>
        <w:rPr>
          <w:rFonts w:asciiTheme="majorBidi" w:hAnsiTheme="majorBidi" w:cstheme="majorBidi"/>
          <w:b/>
          <w:sz w:val="22"/>
          <w:szCs w:val="22"/>
        </w:rPr>
      </w:pPr>
    </w:p>
    <w:p w14:paraId="2C9EE863" w14:textId="77777777" w:rsidR="00056143" w:rsidRPr="006A70E7" w:rsidRDefault="00056143" w:rsidP="00BB1945">
      <w:pPr>
        <w:spacing w:line="360" w:lineRule="auto"/>
        <w:jc w:val="both"/>
        <w:rPr>
          <w:rFonts w:asciiTheme="majorBidi" w:hAnsiTheme="majorBidi" w:cstheme="majorBidi"/>
          <w:b/>
          <w:sz w:val="22"/>
          <w:szCs w:val="22"/>
        </w:rPr>
      </w:pPr>
      <w:r w:rsidRPr="006A70E7">
        <w:rPr>
          <w:rFonts w:asciiTheme="majorBidi" w:hAnsiTheme="majorBidi" w:cstheme="majorBidi"/>
          <w:b/>
          <w:sz w:val="22"/>
          <w:szCs w:val="22"/>
        </w:rPr>
        <w:t>Books to be purchased (at Book Culture)</w:t>
      </w:r>
    </w:p>
    <w:p w14:paraId="6745D8DB" w14:textId="77777777" w:rsidR="00056143" w:rsidRPr="006A70E7" w:rsidRDefault="00056143" w:rsidP="00BB1945">
      <w:pPr>
        <w:spacing w:line="360" w:lineRule="auto"/>
        <w:jc w:val="both"/>
        <w:rPr>
          <w:rFonts w:asciiTheme="majorBidi" w:hAnsiTheme="majorBidi" w:cstheme="majorBidi"/>
          <w:sz w:val="22"/>
          <w:szCs w:val="22"/>
        </w:rPr>
      </w:pPr>
    </w:p>
    <w:p w14:paraId="7CE5C8CD" w14:textId="77777777" w:rsidR="006D3E85" w:rsidRDefault="006D3E85" w:rsidP="00BB1945">
      <w:pPr>
        <w:spacing w:line="360" w:lineRule="auto"/>
        <w:jc w:val="both"/>
        <w:rPr>
          <w:rFonts w:asciiTheme="majorBidi" w:hAnsiTheme="majorBidi" w:cstheme="majorBidi"/>
          <w:sz w:val="22"/>
          <w:szCs w:val="22"/>
        </w:rPr>
      </w:pPr>
      <w:r>
        <w:rPr>
          <w:rFonts w:asciiTheme="majorBidi" w:hAnsiTheme="majorBidi" w:cstheme="majorBidi"/>
          <w:sz w:val="22"/>
          <w:szCs w:val="22"/>
        </w:rPr>
        <w:t xml:space="preserve">NB: GIVEN THE LIKELIHOOD OF ONLINE TEACHING IN THE SPRING, ALTERNATIVE ARRANGEMENTS WILL PROBABLY BE MADE IN RESPECT OF THE SARTRE AND DE BEAUVOIR NOVEL. </w:t>
      </w:r>
    </w:p>
    <w:p w14:paraId="65F18D01" w14:textId="77777777" w:rsidR="006D3E85" w:rsidRDefault="006D3E85" w:rsidP="00BB1945">
      <w:pPr>
        <w:spacing w:line="360" w:lineRule="auto"/>
        <w:jc w:val="both"/>
        <w:rPr>
          <w:rFonts w:asciiTheme="majorBidi" w:hAnsiTheme="majorBidi" w:cstheme="majorBidi"/>
          <w:sz w:val="22"/>
          <w:szCs w:val="22"/>
        </w:rPr>
      </w:pPr>
    </w:p>
    <w:p w14:paraId="7D9D40EA" w14:textId="16556ADE" w:rsidR="00056143" w:rsidRPr="006A70E7" w:rsidRDefault="00056143" w:rsidP="00BB1945">
      <w:pPr>
        <w:spacing w:line="360" w:lineRule="auto"/>
        <w:jc w:val="both"/>
        <w:rPr>
          <w:rFonts w:asciiTheme="majorBidi" w:hAnsiTheme="majorBidi" w:cstheme="majorBidi"/>
          <w:sz w:val="22"/>
          <w:szCs w:val="22"/>
        </w:rPr>
      </w:pPr>
      <w:r w:rsidRPr="006A70E7">
        <w:rPr>
          <w:rFonts w:asciiTheme="majorBidi" w:hAnsiTheme="majorBidi" w:cstheme="majorBidi"/>
          <w:sz w:val="22"/>
          <w:szCs w:val="22"/>
        </w:rPr>
        <w:t xml:space="preserve">To save costs, most of the texts will be provided you as either </w:t>
      </w:r>
      <w:proofErr w:type="spellStart"/>
      <w:r w:rsidRPr="006A70E7">
        <w:rPr>
          <w:rFonts w:asciiTheme="majorBidi" w:hAnsiTheme="majorBidi" w:cstheme="majorBidi"/>
          <w:sz w:val="22"/>
          <w:szCs w:val="22"/>
        </w:rPr>
        <w:t>xeroxes</w:t>
      </w:r>
      <w:proofErr w:type="spellEnd"/>
      <w:r w:rsidRPr="006A70E7">
        <w:rPr>
          <w:rFonts w:asciiTheme="majorBidi" w:hAnsiTheme="majorBidi" w:cstheme="majorBidi"/>
          <w:sz w:val="22"/>
          <w:szCs w:val="22"/>
        </w:rPr>
        <w:t xml:space="preserve"> or pdf files</w:t>
      </w:r>
      <w:r w:rsidR="00E53E65" w:rsidRPr="006A70E7">
        <w:rPr>
          <w:rFonts w:asciiTheme="majorBidi" w:hAnsiTheme="majorBidi" w:cstheme="majorBidi"/>
          <w:sz w:val="22"/>
          <w:szCs w:val="22"/>
        </w:rPr>
        <w:t>, but</w:t>
      </w:r>
      <w:r w:rsidRPr="006A70E7">
        <w:rPr>
          <w:rFonts w:asciiTheme="majorBidi" w:hAnsiTheme="majorBidi" w:cstheme="majorBidi"/>
          <w:sz w:val="22"/>
          <w:szCs w:val="22"/>
        </w:rPr>
        <w:t xml:space="preserve"> I will be asking you to purchase the following: </w:t>
      </w:r>
    </w:p>
    <w:p w14:paraId="0460ECF9" w14:textId="77777777" w:rsidR="00E53E65" w:rsidRPr="006A70E7" w:rsidRDefault="00E53E65" w:rsidP="00BB1945">
      <w:pPr>
        <w:spacing w:line="360" w:lineRule="auto"/>
        <w:jc w:val="both"/>
        <w:rPr>
          <w:rFonts w:asciiTheme="majorBidi" w:hAnsiTheme="majorBidi" w:cstheme="majorBidi"/>
          <w:sz w:val="22"/>
          <w:szCs w:val="22"/>
        </w:rPr>
      </w:pPr>
    </w:p>
    <w:p w14:paraId="166C0C7C" w14:textId="77777777" w:rsidR="00056143" w:rsidRPr="006A70E7" w:rsidRDefault="00056143" w:rsidP="00BB1945">
      <w:pPr>
        <w:spacing w:line="360" w:lineRule="auto"/>
        <w:jc w:val="both"/>
        <w:rPr>
          <w:rFonts w:asciiTheme="majorBidi" w:hAnsiTheme="majorBidi" w:cstheme="majorBidi"/>
          <w:sz w:val="22"/>
          <w:szCs w:val="22"/>
          <w:lang w:val="fr-FR"/>
        </w:rPr>
      </w:pPr>
      <w:r w:rsidRPr="006A70E7">
        <w:rPr>
          <w:rFonts w:asciiTheme="majorBidi" w:hAnsiTheme="majorBidi" w:cstheme="majorBidi"/>
          <w:sz w:val="22"/>
          <w:szCs w:val="22"/>
          <w:lang w:val="fr-FR"/>
        </w:rPr>
        <w:t xml:space="preserve">Jean-Paul Sartre, </w:t>
      </w:r>
      <w:r w:rsidRPr="006A70E7">
        <w:rPr>
          <w:rFonts w:asciiTheme="majorBidi" w:hAnsiTheme="majorBidi" w:cstheme="majorBidi"/>
          <w:i/>
          <w:sz w:val="22"/>
          <w:szCs w:val="22"/>
          <w:lang w:val="fr-FR"/>
        </w:rPr>
        <w:t>La Nausée</w:t>
      </w:r>
      <w:r w:rsidRPr="006A70E7">
        <w:rPr>
          <w:rFonts w:asciiTheme="majorBidi" w:hAnsiTheme="majorBidi" w:cstheme="majorBidi"/>
          <w:sz w:val="22"/>
          <w:szCs w:val="22"/>
          <w:lang w:val="fr-FR"/>
        </w:rPr>
        <w:t xml:space="preserve">. </w:t>
      </w:r>
      <w:proofErr w:type="spellStart"/>
      <w:r w:rsidRPr="006A70E7">
        <w:rPr>
          <w:rFonts w:asciiTheme="majorBidi" w:hAnsiTheme="majorBidi" w:cstheme="majorBidi"/>
          <w:sz w:val="22"/>
          <w:szCs w:val="22"/>
          <w:lang w:val="fr-FR"/>
        </w:rPr>
        <w:t>Editions</w:t>
      </w:r>
      <w:proofErr w:type="spellEnd"/>
      <w:r w:rsidRPr="006A70E7">
        <w:rPr>
          <w:rFonts w:asciiTheme="majorBidi" w:hAnsiTheme="majorBidi" w:cstheme="majorBidi"/>
          <w:sz w:val="22"/>
          <w:szCs w:val="22"/>
          <w:lang w:val="fr-FR"/>
        </w:rPr>
        <w:t xml:space="preserve"> Folio, 1972</w:t>
      </w:r>
    </w:p>
    <w:p w14:paraId="708B9B92" w14:textId="77777777" w:rsidR="00056143" w:rsidRPr="006A70E7" w:rsidRDefault="00056143" w:rsidP="00BB1945">
      <w:pPr>
        <w:spacing w:line="360" w:lineRule="auto"/>
        <w:jc w:val="both"/>
        <w:rPr>
          <w:rFonts w:asciiTheme="majorBidi" w:hAnsiTheme="majorBidi" w:cstheme="majorBidi"/>
          <w:sz w:val="22"/>
          <w:szCs w:val="22"/>
        </w:rPr>
      </w:pPr>
      <w:r w:rsidRPr="006A70E7">
        <w:rPr>
          <w:rFonts w:asciiTheme="majorBidi" w:hAnsiTheme="majorBidi" w:cstheme="majorBidi"/>
          <w:sz w:val="22"/>
          <w:szCs w:val="22"/>
          <w:lang w:val="fr-FR"/>
        </w:rPr>
        <w:t xml:space="preserve">Simone de Beauvoir, </w:t>
      </w:r>
      <w:r w:rsidRPr="006A70E7">
        <w:rPr>
          <w:rFonts w:asciiTheme="majorBidi" w:hAnsiTheme="majorBidi" w:cstheme="majorBidi"/>
          <w:i/>
          <w:sz w:val="22"/>
          <w:szCs w:val="22"/>
          <w:lang w:val="fr-FR"/>
        </w:rPr>
        <w:t>Le Sang des Autres</w:t>
      </w:r>
      <w:r w:rsidRPr="006A70E7">
        <w:rPr>
          <w:rFonts w:asciiTheme="majorBidi" w:hAnsiTheme="majorBidi" w:cstheme="majorBidi"/>
          <w:sz w:val="22"/>
          <w:szCs w:val="22"/>
          <w:lang w:val="fr-FR"/>
        </w:rPr>
        <w:t xml:space="preserve">. </w:t>
      </w:r>
      <w:r w:rsidRPr="006A70E7">
        <w:rPr>
          <w:rFonts w:asciiTheme="majorBidi" w:hAnsiTheme="majorBidi" w:cstheme="majorBidi"/>
          <w:sz w:val="22"/>
          <w:szCs w:val="22"/>
        </w:rPr>
        <w:t xml:space="preserve">Editions Folio, 1973 </w:t>
      </w:r>
    </w:p>
    <w:p w14:paraId="36DC1A10" w14:textId="77777777" w:rsidR="00056143" w:rsidRPr="006A70E7" w:rsidRDefault="00056143" w:rsidP="00BB1945">
      <w:pPr>
        <w:spacing w:line="360" w:lineRule="auto"/>
        <w:jc w:val="both"/>
        <w:rPr>
          <w:rFonts w:asciiTheme="majorBidi" w:hAnsiTheme="majorBidi" w:cstheme="majorBidi"/>
          <w:sz w:val="22"/>
          <w:szCs w:val="22"/>
        </w:rPr>
      </w:pPr>
    </w:p>
    <w:p w14:paraId="34E0B28D" w14:textId="77777777" w:rsidR="00056143" w:rsidRPr="006A70E7" w:rsidRDefault="00056143" w:rsidP="00BB1945">
      <w:pPr>
        <w:spacing w:line="360" w:lineRule="auto"/>
        <w:jc w:val="both"/>
        <w:rPr>
          <w:rFonts w:asciiTheme="majorBidi" w:hAnsiTheme="majorBidi" w:cstheme="majorBidi"/>
          <w:sz w:val="22"/>
          <w:szCs w:val="22"/>
        </w:rPr>
      </w:pPr>
      <w:r w:rsidRPr="006A70E7">
        <w:rPr>
          <w:rFonts w:asciiTheme="majorBidi" w:hAnsiTheme="majorBidi" w:cstheme="majorBidi"/>
          <w:sz w:val="22"/>
          <w:szCs w:val="22"/>
        </w:rPr>
        <w:lastRenderedPageBreak/>
        <w:t>* Please do not buy any books until (a) you have decided to take the class and (b) I have confirmed the enrollment numbers.</w:t>
      </w:r>
    </w:p>
    <w:p w14:paraId="2B2EA3CA" w14:textId="77777777" w:rsidR="00056143" w:rsidRPr="006A70E7" w:rsidRDefault="00056143" w:rsidP="00BB1945">
      <w:pPr>
        <w:spacing w:line="360" w:lineRule="auto"/>
        <w:jc w:val="both"/>
        <w:rPr>
          <w:rFonts w:asciiTheme="majorBidi" w:hAnsiTheme="majorBidi" w:cstheme="majorBidi"/>
          <w:sz w:val="22"/>
          <w:szCs w:val="22"/>
        </w:rPr>
      </w:pPr>
      <w:r w:rsidRPr="006A70E7">
        <w:rPr>
          <w:rFonts w:asciiTheme="majorBidi" w:hAnsiTheme="majorBidi" w:cstheme="majorBidi"/>
          <w:sz w:val="22"/>
          <w:szCs w:val="22"/>
        </w:rPr>
        <w:t>** Please endeavor to procure the editions I have specified. If students have many different editions of the same text, it is time-consuming to get us all on the same page!</w:t>
      </w:r>
    </w:p>
    <w:p w14:paraId="374E4AAF" w14:textId="77777777" w:rsidR="00056143" w:rsidRPr="006A70E7" w:rsidRDefault="00056143" w:rsidP="00BB1945">
      <w:pPr>
        <w:spacing w:line="360" w:lineRule="auto"/>
        <w:jc w:val="both"/>
        <w:rPr>
          <w:rFonts w:asciiTheme="majorBidi" w:hAnsiTheme="majorBidi" w:cstheme="majorBidi"/>
          <w:sz w:val="22"/>
          <w:szCs w:val="22"/>
        </w:rPr>
      </w:pPr>
    </w:p>
    <w:p w14:paraId="5193EE4B" w14:textId="77777777" w:rsidR="00056143" w:rsidRPr="006A70E7" w:rsidRDefault="00056143" w:rsidP="00BB1945">
      <w:pPr>
        <w:spacing w:line="360" w:lineRule="auto"/>
        <w:jc w:val="both"/>
        <w:rPr>
          <w:rFonts w:asciiTheme="majorBidi" w:hAnsiTheme="majorBidi" w:cstheme="majorBidi"/>
          <w:b/>
          <w:sz w:val="22"/>
          <w:szCs w:val="22"/>
        </w:rPr>
      </w:pPr>
      <w:r w:rsidRPr="006A70E7">
        <w:rPr>
          <w:rFonts w:asciiTheme="majorBidi" w:hAnsiTheme="majorBidi" w:cstheme="majorBidi"/>
          <w:b/>
          <w:sz w:val="22"/>
          <w:szCs w:val="22"/>
        </w:rPr>
        <w:t>Statement of Learning Outcomes</w:t>
      </w:r>
    </w:p>
    <w:p w14:paraId="3329A177" w14:textId="77777777" w:rsidR="00056143" w:rsidRPr="006A70E7" w:rsidRDefault="00056143" w:rsidP="00BB1945">
      <w:pPr>
        <w:spacing w:line="360" w:lineRule="auto"/>
        <w:jc w:val="both"/>
        <w:rPr>
          <w:rFonts w:asciiTheme="majorBidi" w:hAnsiTheme="majorBidi" w:cstheme="majorBidi"/>
          <w:sz w:val="22"/>
          <w:szCs w:val="22"/>
        </w:rPr>
      </w:pPr>
    </w:p>
    <w:p w14:paraId="5F24337C" w14:textId="77777777" w:rsidR="00056143" w:rsidRPr="006A70E7" w:rsidRDefault="00056143" w:rsidP="00BB1945">
      <w:pPr>
        <w:spacing w:line="360" w:lineRule="auto"/>
        <w:jc w:val="both"/>
        <w:rPr>
          <w:rFonts w:asciiTheme="majorBidi" w:hAnsiTheme="majorBidi" w:cstheme="majorBidi"/>
          <w:sz w:val="22"/>
          <w:szCs w:val="22"/>
        </w:rPr>
      </w:pPr>
      <w:r w:rsidRPr="006A70E7">
        <w:rPr>
          <w:rFonts w:asciiTheme="majorBidi" w:hAnsiTheme="majorBidi" w:cstheme="majorBidi"/>
          <w:sz w:val="22"/>
          <w:szCs w:val="22"/>
        </w:rPr>
        <w:t>The intellectual goals of this class are as follows:</w:t>
      </w:r>
    </w:p>
    <w:p w14:paraId="0AD81369" w14:textId="77777777" w:rsidR="00056143" w:rsidRPr="006A70E7" w:rsidRDefault="00056143" w:rsidP="00BB1945">
      <w:pPr>
        <w:spacing w:line="360" w:lineRule="auto"/>
        <w:jc w:val="both"/>
        <w:rPr>
          <w:rFonts w:asciiTheme="majorBidi" w:hAnsiTheme="majorBidi" w:cstheme="majorBidi"/>
          <w:sz w:val="22"/>
          <w:szCs w:val="22"/>
        </w:rPr>
      </w:pPr>
    </w:p>
    <w:p w14:paraId="1E6D642F" w14:textId="77777777" w:rsidR="00056143" w:rsidRPr="006A70E7" w:rsidRDefault="00056143" w:rsidP="00BB1945">
      <w:pPr>
        <w:spacing w:line="360" w:lineRule="auto"/>
        <w:jc w:val="both"/>
        <w:rPr>
          <w:rFonts w:asciiTheme="majorBidi" w:hAnsiTheme="majorBidi" w:cstheme="majorBidi"/>
          <w:sz w:val="22"/>
          <w:szCs w:val="22"/>
        </w:rPr>
      </w:pPr>
      <w:r w:rsidRPr="006A70E7">
        <w:rPr>
          <w:rFonts w:asciiTheme="majorBidi" w:hAnsiTheme="majorBidi" w:cstheme="majorBidi"/>
          <w:sz w:val="22"/>
          <w:szCs w:val="22"/>
        </w:rPr>
        <w:t xml:space="preserve">Students will be introduced to a major literary and philosophical movement, and explore the main themes of existentialism as they bear upon ethics, politics, and religious faith. </w:t>
      </w:r>
    </w:p>
    <w:p w14:paraId="65A92C06" w14:textId="77777777" w:rsidR="00056143" w:rsidRPr="006A70E7" w:rsidRDefault="00056143" w:rsidP="00BB1945">
      <w:pPr>
        <w:spacing w:line="360" w:lineRule="auto"/>
        <w:jc w:val="both"/>
        <w:rPr>
          <w:rFonts w:asciiTheme="majorBidi" w:hAnsiTheme="majorBidi" w:cstheme="majorBidi"/>
          <w:sz w:val="22"/>
          <w:szCs w:val="22"/>
        </w:rPr>
      </w:pPr>
    </w:p>
    <w:p w14:paraId="260AD0ED" w14:textId="77777777" w:rsidR="00056143" w:rsidRPr="006A70E7" w:rsidRDefault="00056143" w:rsidP="00BB1945">
      <w:pPr>
        <w:spacing w:line="360" w:lineRule="auto"/>
        <w:jc w:val="both"/>
        <w:rPr>
          <w:rFonts w:asciiTheme="majorBidi" w:hAnsiTheme="majorBidi" w:cstheme="majorBidi"/>
          <w:sz w:val="22"/>
          <w:szCs w:val="22"/>
        </w:rPr>
      </w:pPr>
      <w:r w:rsidRPr="006A70E7">
        <w:rPr>
          <w:rFonts w:asciiTheme="majorBidi" w:hAnsiTheme="majorBidi" w:cstheme="majorBidi"/>
          <w:sz w:val="22"/>
          <w:szCs w:val="22"/>
        </w:rPr>
        <w:t xml:space="preserve">Students will be encouraged to discuss matters of freedom, responsibility, suffering, and death, with due regard for questions of gender, sexual orientation, and religious faith. </w:t>
      </w:r>
    </w:p>
    <w:p w14:paraId="07FDD969" w14:textId="77777777" w:rsidR="00056143" w:rsidRPr="006A70E7" w:rsidRDefault="00056143" w:rsidP="00BB1945">
      <w:pPr>
        <w:spacing w:line="360" w:lineRule="auto"/>
        <w:jc w:val="both"/>
        <w:rPr>
          <w:rFonts w:asciiTheme="majorBidi" w:hAnsiTheme="majorBidi" w:cstheme="majorBidi"/>
          <w:sz w:val="22"/>
          <w:szCs w:val="22"/>
        </w:rPr>
      </w:pPr>
    </w:p>
    <w:p w14:paraId="308A454C" w14:textId="77777777" w:rsidR="00056143" w:rsidRPr="006A70E7" w:rsidRDefault="00056143" w:rsidP="00BB1945">
      <w:pPr>
        <w:spacing w:line="360" w:lineRule="auto"/>
        <w:jc w:val="both"/>
        <w:rPr>
          <w:rFonts w:asciiTheme="majorBidi" w:hAnsiTheme="majorBidi" w:cstheme="majorBidi"/>
          <w:sz w:val="22"/>
          <w:szCs w:val="22"/>
        </w:rPr>
      </w:pPr>
      <w:r w:rsidRPr="006A70E7">
        <w:rPr>
          <w:rFonts w:asciiTheme="majorBidi" w:hAnsiTheme="majorBidi" w:cstheme="majorBidi"/>
          <w:sz w:val="22"/>
          <w:szCs w:val="22"/>
        </w:rPr>
        <w:t>Students will acquire a broad, but focused knowledge of 20</w:t>
      </w:r>
      <w:r w:rsidRPr="006A70E7">
        <w:rPr>
          <w:rFonts w:asciiTheme="majorBidi" w:hAnsiTheme="majorBidi" w:cstheme="majorBidi"/>
          <w:sz w:val="22"/>
          <w:szCs w:val="22"/>
          <w:vertAlign w:val="superscript"/>
        </w:rPr>
        <w:t>th</w:t>
      </w:r>
      <w:r w:rsidRPr="006A70E7">
        <w:rPr>
          <w:rFonts w:asciiTheme="majorBidi" w:hAnsiTheme="majorBidi" w:cstheme="majorBidi"/>
          <w:sz w:val="22"/>
          <w:szCs w:val="22"/>
        </w:rPr>
        <w:t xml:space="preserve">-century French literary works and gain the ability to contextualize such works in terms of French philosophy in particular, and European philosophy in general. </w:t>
      </w:r>
    </w:p>
    <w:p w14:paraId="43913845" w14:textId="77777777" w:rsidR="00056143" w:rsidRPr="006A70E7" w:rsidRDefault="00056143" w:rsidP="00BB1945">
      <w:pPr>
        <w:spacing w:line="360" w:lineRule="auto"/>
        <w:jc w:val="both"/>
        <w:rPr>
          <w:rFonts w:asciiTheme="majorBidi" w:hAnsiTheme="majorBidi" w:cstheme="majorBidi"/>
          <w:sz w:val="22"/>
          <w:szCs w:val="22"/>
        </w:rPr>
      </w:pPr>
    </w:p>
    <w:p w14:paraId="352889BB" w14:textId="2099E37E" w:rsidR="00056143" w:rsidRPr="006A70E7" w:rsidRDefault="00056143" w:rsidP="00BB1945">
      <w:pPr>
        <w:spacing w:line="360" w:lineRule="auto"/>
        <w:jc w:val="both"/>
        <w:rPr>
          <w:rFonts w:asciiTheme="majorBidi" w:hAnsiTheme="majorBidi" w:cstheme="majorBidi"/>
          <w:sz w:val="22"/>
          <w:szCs w:val="22"/>
        </w:rPr>
      </w:pPr>
      <w:r w:rsidRPr="006A70E7">
        <w:rPr>
          <w:rFonts w:asciiTheme="majorBidi" w:hAnsiTheme="majorBidi" w:cstheme="majorBidi"/>
          <w:sz w:val="22"/>
          <w:szCs w:val="22"/>
        </w:rPr>
        <w:t xml:space="preserve">Students will learn to read certain texts with due regard to the practice of adaptation and re-writing, </w:t>
      </w:r>
      <w:r w:rsidR="00E64FC4" w:rsidRPr="006A70E7">
        <w:rPr>
          <w:rFonts w:asciiTheme="majorBidi" w:hAnsiTheme="majorBidi" w:cstheme="majorBidi"/>
          <w:sz w:val="22"/>
          <w:szCs w:val="22"/>
        </w:rPr>
        <w:t xml:space="preserve">since many of </w:t>
      </w:r>
      <w:r w:rsidRPr="006A70E7">
        <w:rPr>
          <w:rFonts w:asciiTheme="majorBidi" w:hAnsiTheme="majorBidi" w:cstheme="majorBidi"/>
          <w:sz w:val="22"/>
          <w:szCs w:val="22"/>
        </w:rPr>
        <w:t xml:space="preserve">the writers who feature on this syllabus engage with </w:t>
      </w:r>
      <w:r w:rsidR="00E64FC4" w:rsidRPr="006A70E7">
        <w:rPr>
          <w:rFonts w:asciiTheme="majorBidi" w:hAnsiTheme="majorBidi" w:cstheme="majorBidi"/>
          <w:sz w:val="22"/>
          <w:szCs w:val="22"/>
        </w:rPr>
        <w:t>other writers, and indeed with broader questions of mythology and legend.</w:t>
      </w:r>
      <w:r w:rsidRPr="006A70E7">
        <w:rPr>
          <w:rFonts w:asciiTheme="majorBidi" w:hAnsiTheme="majorBidi" w:cstheme="majorBidi"/>
          <w:sz w:val="22"/>
          <w:szCs w:val="22"/>
        </w:rPr>
        <w:t xml:space="preserve"> </w:t>
      </w:r>
    </w:p>
    <w:p w14:paraId="6F389C87" w14:textId="77777777" w:rsidR="00056143" w:rsidRPr="006A70E7" w:rsidRDefault="00056143" w:rsidP="00BB1945">
      <w:pPr>
        <w:spacing w:line="360" w:lineRule="auto"/>
        <w:jc w:val="both"/>
        <w:rPr>
          <w:rFonts w:asciiTheme="majorBidi" w:hAnsiTheme="majorBidi" w:cstheme="majorBidi"/>
          <w:sz w:val="22"/>
          <w:szCs w:val="22"/>
        </w:rPr>
      </w:pPr>
    </w:p>
    <w:p w14:paraId="69D9DFD3" w14:textId="001089DA" w:rsidR="00056143" w:rsidRPr="006A70E7" w:rsidRDefault="00056143" w:rsidP="00BB1945">
      <w:pPr>
        <w:spacing w:line="360" w:lineRule="auto"/>
        <w:jc w:val="both"/>
        <w:rPr>
          <w:rFonts w:asciiTheme="majorBidi" w:hAnsiTheme="majorBidi" w:cstheme="majorBidi"/>
          <w:sz w:val="22"/>
          <w:szCs w:val="22"/>
        </w:rPr>
      </w:pPr>
      <w:r w:rsidRPr="006A70E7">
        <w:rPr>
          <w:rFonts w:asciiTheme="majorBidi" w:hAnsiTheme="majorBidi" w:cstheme="majorBidi"/>
          <w:sz w:val="22"/>
          <w:szCs w:val="22"/>
        </w:rPr>
        <w:t>Students will be able to detect, and discuss the contemporary significance of 20</w:t>
      </w:r>
      <w:r w:rsidRPr="006A70E7">
        <w:rPr>
          <w:rFonts w:asciiTheme="majorBidi" w:hAnsiTheme="majorBidi" w:cstheme="majorBidi"/>
          <w:sz w:val="22"/>
          <w:szCs w:val="22"/>
          <w:vertAlign w:val="superscript"/>
        </w:rPr>
        <w:t>th</w:t>
      </w:r>
      <w:r w:rsidRPr="006A70E7">
        <w:rPr>
          <w:rFonts w:asciiTheme="majorBidi" w:hAnsiTheme="majorBidi" w:cstheme="majorBidi"/>
          <w:sz w:val="22"/>
          <w:szCs w:val="22"/>
        </w:rPr>
        <w:t xml:space="preserve"> century existentialism as they engage with issues of political violence.</w:t>
      </w:r>
    </w:p>
    <w:p w14:paraId="666C9A5C" w14:textId="77777777" w:rsidR="00056143" w:rsidRPr="006A70E7" w:rsidRDefault="00056143" w:rsidP="00BB1945">
      <w:pPr>
        <w:spacing w:line="360" w:lineRule="auto"/>
        <w:jc w:val="both"/>
        <w:rPr>
          <w:rFonts w:asciiTheme="majorBidi" w:hAnsiTheme="majorBidi" w:cstheme="majorBidi"/>
          <w:sz w:val="22"/>
          <w:szCs w:val="22"/>
        </w:rPr>
      </w:pPr>
    </w:p>
    <w:p w14:paraId="6F6AAD29" w14:textId="77777777" w:rsidR="00056143" w:rsidRPr="006A70E7" w:rsidRDefault="00056143" w:rsidP="00BB1945">
      <w:pPr>
        <w:spacing w:line="360" w:lineRule="auto"/>
        <w:jc w:val="both"/>
        <w:rPr>
          <w:rFonts w:asciiTheme="majorBidi" w:hAnsiTheme="majorBidi" w:cstheme="majorBidi"/>
          <w:sz w:val="22"/>
          <w:szCs w:val="22"/>
        </w:rPr>
      </w:pPr>
      <w:r w:rsidRPr="006A70E7">
        <w:rPr>
          <w:rFonts w:asciiTheme="majorBidi" w:hAnsiTheme="majorBidi" w:cstheme="majorBidi"/>
          <w:sz w:val="22"/>
          <w:szCs w:val="22"/>
        </w:rPr>
        <w:t xml:space="preserve">Students will be exposed to the numerous strategies literary and philosophical writers adopt when engaging with the principal topics of existentialism, in particular narrative strategies, rhetorical strategies, approaches to style, and to genre. </w:t>
      </w:r>
    </w:p>
    <w:p w14:paraId="6A81F3C1" w14:textId="77777777" w:rsidR="00056143" w:rsidRPr="006A70E7" w:rsidRDefault="00056143" w:rsidP="00BB1945">
      <w:pPr>
        <w:spacing w:line="360" w:lineRule="auto"/>
        <w:jc w:val="both"/>
        <w:rPr>
          <w:rFonts w:asciiTheme="majorBidi" w:hAnsiTheme="majorBidi" w:cstheme="majorBidi"/>
          <w:sz w:val="22"/>
          <w:szCs w:val="22"/>
        </w:rPr>
      </w:pPr>
    </w:p>
    <w:p w14:paraId="167128AE" w14:textId="77777777" w:rsidR="00056143" w:rsidRPr="006A70E7" w:rsidRDefault="00056143" w:rsidP="00BB1945">
      <w:pPr>
        <w:spacing w:line="360" w:lineRule="auto"/>
        <w:jc w:val="both"/>
        <w:rPr>
          <w:rFonts w:asciiTheme="majorBidi" w:hAnsiTheme="majorBidi" w:cstheme="majorBidi"/>
          <w:sz w:val="22"/>
          <w:szCs w:val="22"/>
        </w:rPr>
      </w:pPr>
      <w:r w:rsidRPr="006A70E7">
        <w:rPr>
          <w:rFonts w:asciiTheme="majorBidi" w:hAnsiTheme="majorBidi" w:cstheme="majorBidi"/>
          <w:sz w:val="22"/>
          <w:szCs w:val="22"/>
        </w:rPr>
        <w:t xml:space="preserve">Students will learn how to deploy literary and philosophical theory in the close analysis of literary texts. </w:t>
      </w:r>
    </w:p>
    <w:p w14:paraId="0E324E77" w14:textId="77777777" w:rsidR="00056143" w:rsidRPr="006A70E7" w:rsidRDefault="00056143" w:rsidP="00BB1945">
      <w:pPr>
        <w:spacing w:line="360" w:lineRule="auto"/>
        <w:jc w:val="both"/>
        <w:rPr>
          <w:rFonts w:asciiTheme="majorBidi" w:hAnsiTheme="majorBidi" w:cstheme="majorBidi"/>
          <w:sz w:val="22"/>
          <w:szCs w:val="22"/>
        </w:rPr>
      </w:pPr>
    </w:p>
    <w:p w14:paraId="3AF8E7FF" w14:textId="77777777" w:rsidR="00056143" w:rsidRPr="006A70E7" w:rsidRDefault="00056143" w:rsidP="00BB1945">
      <w:pPr>
        <w:spacing w:line="360" w:lineRule="auto"/>
        <w:jc w:val="both"/>
        <w:rPr>
          <w:rFonts w:asciiTheme="majorBidi" w:hAnsiTheme="majorBidi" w:cstheme="majorBidi"/>
          <w:sz w:val="22"/>
          <w:szCs w:val="22"/>
        </w:rPr>
      </w:pPr>
      <w:r w:rsidRPr="006A70E7">
        <w:rPr>
          <w:rFonts w:asciiTheme="majorBidi" w:hAnsiTheme="majorBidi" w:cstheme="majorBidi"/>
          <w:sz w:val="22"/>
          <w:szCs w:val="22"/>
        </w:rPr>
        <w:lastRenderedPageBreak/>
        <w:t xml:space="preserve">Students will hone their French language skills as they relate to reading, and to the writing of both intellectually substantial essays, and short, synthetic reports. They will also have the opportunity to enhance their spoken French, since class discussion is an integral part of this course. </w:t>
      </w:r>
    </w:p>
    <w:p w14:paraId="79E90763" w14:textId="77777777" w:rsidR="00056143" w:rsidRPr="006A70E7" w:rsidRDefault="00056143" w:rsidP="00BB1945">
      <w:pPr>
        <w:spacing w:line="360" w:lineRule="auto"/>
        <w:jc w:val="both"/>
        <w:rPr>
          <w:rFonts w:asciiTheme="majorBidi" w:hAnsiTheme="majorBidi" w:cstheme="majorBidi"/>
          <w:sz w:val="22"/>
          <w:szCs w:val="22"/>
        </w:rPr>
      </w:pPr>
    </w:p>
    <w:p w14:paraId="5515F9A8" w14:textId="77777777" w:rsidR="006A70E7" w:rsidRPr="006A70E7" w:rsidRDefault="006A70E7" w:rsidP="00BB1945">
      <w:pPr>
        <w:widowControl w:val="0"/>
        <w:autoSpaceDE w:val="0"/>
        <w:autoSpaceDN w:val="0"/>
        <w:adjustRightInd w:val="0"/>
        <w:spacing w:line="360" w:lineRule="auto"/>
        <w:jc w:val="both"/>
        <w:rPr>
          <w:rFonts w:asciiTheme="majorBidi" w:hAnsiTheme="majorBidi" w:cstheme="majorBidi"/>
          <w:b/>
          <w:sz w:val="22"/>
          <w:szCs w:val="22"/>
        </w:rPr>
      </w:pPr>
    </w:p>
    <w:p w14:paraId="6AE3CC96" w14:textId="77777777" w:rsidR="006A70E7" w:rsidRPr="006A70E7" w:rsidRDefault="006A70E7" w:rsidP="00BB1945">
      <w:pPr>
        <w:widowControl w:val="0"/>
        <w:autoSpaceDE w:val="0"/>
        <w:autoSpaceDN w:val="0"/>
        <w:adjustRightInd w:val="0"/>
        <w:spacing w:line="360" w:lineRule="auto"/>
        <w:jc w:val="both"/>
        <w:rPr>
          <w:rFonts w:asciiTheme="majorBidi" w:hAnsiTheme="majorBidi" w:cstheme="majorBidi"/>
          <w:b/>
          <w:sz w:val="22"/>
          <w:szCs w:val="22"/>
        </w:rPr>
      </w:pPr>
    </w:p>
    <w:p w14:paraId="39C38DB4" w14:textId="47177B58" w:rsidR="00056143" w:rsidRPr="006A70E7" w:rsidRDefault="00056143" w:rsidP="00BB1945">
      <w:pPr>
        <w:widowControl w:val="0"/>
        <w:autoSpaceDE w:val="0"/>
        <w:autoSpaceDN w:val="0"/>
        <w:adjustRightInd w:val="0"/>
        <w:spacing w:line="360" w:lineRule="auto"/>
        <w:jc w:val="both"/>
        <w:rPr>
          <w:rFonts w:asciiTheme="majorBidi" w:hAnsiTheme="majorBidi" w:cstheme="majorBidi"/>
          <w:b/>
          <w:sz w:val="22"/>
          <w:szCs w:val="22"/>
        </w:rPr>
      </w:pPr>
      <w:r w:rsidRPr="006A70E7">
        <w:rPr>
          <w:rFonts w:asciiTheme="majorBidi" w:hAnsiTheme="majorBidi" w:cstheme="majorBidi"/>
          <w:b/>
          <w:sz w:val="22"/>
          <w:szCs w:val="22"/>
        </w:rPr>
        <w:t>Plagiarism</w:t>
      </w:r>
    </w:p>
    <w:p w14:paraId="1E20051D" w14:textId="77777777" w:rsidR="00056143" w:rsidRPr="006A70E7" w:rsidRDefault="00056143" w:rsidP="00BB1945">
      <w:pPr>
        <w:widowControl w:val="0"/>
        <w:autoSpaceDE w:val="0"/>
        <w:autoSpaceDN w:val="0"/>
        <w:adjustRightInd w:val="0"/>
        <w:spacing w:line="360" w:lineRule="auto"/>
        <w:jc w:val="both"/>
        <w:rPr>
          <w:rFonts w:asciiTheme="majorBidi" w:hAnsiTheme="majorBidi" w:cstheme="majorBidi"/>
          <w:sz w:val="22"/>
          <w:szCs w:val="22"/>
        </w:rPr>
      </w:pPr>
    </w:p>
    <w:p w14:paraId="4D70F164" w14:textId="7B3F69EB" w:rsidR="00056143" w:rsidRPr="006A70E7" w:rsidRDefault="00056143" w:rsidP="00BB1945">
      <w:pPr>
        <w:widowControl w:val="0"/>
        <w:autoSpaceDE w:val="0"/>
        <w:autoSpaceDN w:val="0"/>
        <w:adjustRightInd w:val="0"/>
        <w:spacing w:line="360" w:lineRule="auto"/>
        <w:jc w:val="both"/>
        <w:rPr>
          <w:rFonts w:asciiTheme="majorBidi" w:hAnsiTheme="majorBidi" w:cstheme="majorBidi"/>
          <w:sz w:val="22"/>
          <w:szCs w:val="22"/>
        </w:rPr>
      </w:pPr>
      <w:r w:rsidRPr="006A70E7">
        <w:rPr>
          <w:rFonts w:asciiTheme="majorBidi" w:hAnsiTheme="majorBidi" w:cstheme="majorBidi"/>
          <w:sz w:val="22"/>
          <w:szCs w:val="22"/>
        </w:rPr>
        <w:t>Barnard College guidelines require me to point out that the Honor Code must be in the forefront of your minds when you do homework. Please do your own work. Please do not use online translators, li</w:t>
      </w:r>
      <w:r w:rsidR="00E53E65" w:rsidRPr="006A70E7">
        <w:rPr>
          <w:rFonts w:asciiTheme="majorBidi" w:hAnsiTheme="majorBidi" w:cstheme="majorBidi"/>
          <w:sz w:val="22"/>
          <w:szCs w:val="22"/>
        </w:rPr>
        <w:t>ft material from</w:t>
      </w:r>
      <w:r w:rsidRPr="006A70E7">
        <w:rPr>
          <w:rFonts w:asciiTheme="majorBidi" w:hAnsiTheme="majorBidi" w:cstheme="majorBidi"/>
          <w:sz w:val="22"/>
          <w:szCs w:val="22"/>
        </w:rPr>
        <w:t xml:space="preserve"> websites without acknowledging your borrowing of such material (and even then, please make sure I have agreed to that practice), or accept help from any other person when you are doing homework. This especially applies to help, however well-intentioned, from classmates or friends who have better French than you. All of these practices would constitute plagiarism as the College, and the French department, understands that term. Instances of plagiarism will result in a zero for the piece of work, the possibility of an F for the entire course, and other repercussions that can be very severe, including an appearance before the Honor Board.</w:t>
      </w:r>
    </w:p>
    <w:p w14:paraId="00E96A97" w14:textId="77777777" w:rsidR="00056143" w:rsidRPr="006A70E7" w:rsidRDefault="00056143" w:rsidP="00BB1945">
      <w:pPr>
        <w:widowControl w:val="0"/>
        <w:autoSpaceDE w:val="0"/>
        <w:autoSpaceDN w:val="0"/>
        <w:adjustRightInd w:val="0"/>
        <w:spacing w:line="360" w:lineRule="auto"/>
        <w:jc w:val="both"/>
        <w:rPr>
          <w:rFonts w:asciiTheme="majorBidi" w:hAnsiTheme="majorBidi" w:cstheme="majorBidi"/>
          <w:b/>
          <w:sz w:val="22"/>
          <w:szCs w:val="22"/>
        </w:rPr>
      </w:pPr>
    </w:p>
    <w:p w14:paraId="15AACD7E" w14:textId="77777777" w:rsidR="00056143" w:rsidRPr="006A70E7" w:rsidRDefault="00056143" w:rsidP="00BB1945">
      <w:pPr>
        <w:widowControl w:val="0"/>
        <w:autoSpaceDE w:val="0"/>
        <w:autoSpaceDN w:val="0"/>
        <w:adjustRightInd w:val="0"/>
        <w:spacing w:line="360" w:lineRule="auto"/>
        <w:jc w:val="both"/>
        <w:rPr>
          <w:rFonts w:asciiTheme="majorBidi" w:hAnsiTheme="majorBidi" w:cstheme="majorBidi"/>
          <w:sz w:val="22"/>
          <w:szCs w:val="22"/>
        </w:rPr>
      </w:pPr>
      <w:r w:rsidRPr="006A70E7">
        <w:rPr>
          <w:rFonts w:asciiTheme="majorBidi" w:hAnsiTheme="majorBidi" w:cstheme="majorBidi"/>
          <w:b/>
          <w:sz w:val="22"/>
          <w:szCs w:val="22"/>
        </w:rPr>
        <w:t>Accommodations</w:t>
      </w:r>
    </w:p>
    <w:p w14:paraId="6556170E" w14:textId="77777777" w:rsidR="00BB1945" w:rsidRPr="006A70E7" w:rsidRDefault="00BB1945" w:rsidP="00BB1945">
      <w:pPr>
        <w:widowControl w:val="0"/>
        <w:autoSpaceDE w:val="0"/>
        <w:autoSpaceDN w:val="0"/>
        <w:adjustRightInd w:val="0"/>
        <w:spacing w:line="360" w:lineRule="auto"/>
        <w:jc w:val="both"/>
        <w:rPr>
          <w:rFonts w:asciiTheme="majorBidi" w:hAnsiTheme="majorBidi" w:cstheme="majorBidi"/>
          <w:sz w:val="22"/>
          <w:szCs w:val="22"/>
        </w:rPr>
      </w:pPr>
    </w:p>
    <w:p w14:paraId="549A1BD0" w14:textId="58FC5032" w:rsidR="00056143" w:rsidRPr="006A70E7" w:rsidRDefault="00056143" w:rsidP="00BB1945">
      <w:pPr>
        <w:widowControl w:val="0"/>
        <w:autoSpaceDE w:val="0"/>
        <w:autoSpaceDN w:val="0"/>
        <w:adjustRightInd w:val="0"/>
        <w:spacing w:line="360" w:lineRule="auto"/>
        <w:jc w:val="both"/>
        <w:rPr>
          <w:rFonts w:asciiTheme="majorBidi" w:hAnsiTheme="majorBidi" w:cstheme="majorBidi"/>
          <w:sz w:val="22"/>
          <w:szCs w:val="22"/>
        </w:rPr>
      </w:pPr>
      <w:r w:rsidRPr="006A70E7">
        <w:rPr>
          <w:rFonts w:asciiTheme="majorBidi" w:hAnsiTheme="majorBidi" w:cstheme="majorBidi"/>
          <w:sz w:val="22"/>
          <w:szCs w:val="22"/>
        </w:rPr>
        <w:t xml:space="preserve">Students who will be taking this course and may need certain accommodations are encouraged to make an appointment to see the instructor as soon as possible. You must be registered in advance with </w:t>
      </w:r>
      <w:r w:rsidR="006D3E85">
        <w:rPr>
          <w:rFonts w:asciiTheme="majorBidi" w:hAnsiTheme="majorBidi" w:cstheme="majorBidi"/>
          <w:sz w:val="22"/>
          <w:szCs w:val="22"/>
        </w:rPr>
        <w:t>CARDS</w:t>
      </w:r>
      <w:r w:rsidR="00E53E65" w:rsidRPr="006A70E7">
        <w:rPr>
          <w:rFonts w:asciiTheme="majorBidi" w:hAnsiTheme="majorBidi" w:cstheme="majorBidi"/>
          <w:sz w:val="22"/>
          <w:szCs w:val="22"/>
        </w:rPr>
        <w:t>.</w:t>
      </w:r>
    </w:p>
    <w:p w14:paraId="790264A5" w14:textId="6BDC1975" w:rsidR="00EB098D" w:rsidRPr="006A70E7" w:rsidRDefault="00EB098D" w:rsidP="00BB1945">
      <w:pPr>
        <w:widowControl w:val="0"/>
        <w:autoSpaceDE w:val="0"/>
        <w:autoSpaceDN w:val="0"/>
        <w:adjustRightInd w:val="0"/>
        <w:spacing w:line="360" w:lineRule="auto"/>
        <w:jc w:val="both"/>
        <w:rPr>
          <w:rFonts w:asciiTheme="majorBidi" w:hAnsiTheme="majorBidi" w:cstheme="majorBidi"/>
          <w:sz w:val="22"/>
          <w:szCs w:val="22"/>
        </w:rPr>
      </w:pPr>
    </w:p>
    <w:p w14:paraId="4E362E3B" w14:textId="77777777" w:rsidR="00EB098D" w:rsidRPr="006A70E7" w:rsidRDefault="00EB098D" w:rsidP="00EB098D">
      <w:pPr>
        <w:pStyle w:val="NormalWeb"/>
        <w:shd w:val="clear" w:color="auto" w:fill="FFFFFF"/>
        <w:spacing w:before="0" w:beforeAutospacing="0" w:after="165" w:afterAutospacing="0" w:line="360" w:lineRule="auto"/>
        <w:jc w:val="both"/>
        <w:rPr>
          <w:rFonts w:asciiTheme="majorBidi" w:hAnsiTheme="majorBidi" w:cstheme="majorBidi"/>
          <w:b/>
          <w:bCs/>
          <w:iCs/>
          <w:color w:val="4B4F54"/>
          <w:sz w:val="22"/>
          <w:szCs w:val="22"/>
        </w:rPr>
      </w:pPr>
      <w:r w:rsidRPr="006A70E7">
        <w:rPr>
          <w:rFonts w:asciiTheme="majorBidi" w:hAnsiTheme="majorBidi" w:cstheme="majorBidi"/>
          <w:b/>
          <w:bCs/>
          <w:iCs/>
          <w:color w:val="4B4F54"/>
          <w:sz w:val="22"/>
          <w:szCs w:val="22"/>
        </w:rPr>
        <w:t>Statement on Wellness</w:t>
      </w:r>
    </w:p>
    <w:p w14:paraId="0F986CAC" w14:textId="77777777" w:rsidR="00EB098D" w:rsidRPr="006A70E7" w:rsidRDefault="00EB098D" w:rsidP="00EB098D">
      <w:pPr>
        <w:pStyle w:val="NormalWeb"/>
        <w:shd w:val="clear" w:color="auto" w:fill="FFFFFF"/>
        <w:spacing w:before="0" w:beforeAutospacing="0" w:after="165" w:afterAutospacing="0" w:line="360" w:lineRule="auto"/>
        <w:jc w:val="both"/>
        <w:rPr>
          <w:rFonts w:asciiTheme="majorBidi" w:hAnsiTheme="majorBidi" w:cstheme="majorBidi"/>
          <w:color w:val="4B4F54"/>
          <w:sz w:val="22"/>
          <w:szCs w:val="22"/>
        </w:rPr>
      </w:pPr>
      <w:r w:rsidRPr="006A70E7">
        <w:rPr>
          <w:rFonts w:asciiTheme="majorBidi" w:hAnsiTheme="majorBidi" w:cstheme="majorBidi"/>
          <w:color w:val="4B4F54"/>
          <w:sz w:val="22"/>
          <w:szCs w:val="22"/>
        </w:rPr>
        <w:t xml:space="preserve">It is important for you to </w:t>
      </w:r>
      <w:proofErr w:type="spellStart"/>
      <w:r w:rsidRPr="006A70E7">
        <w:rPr>
          <w:rFonts w:asciiTheme="majorBidi" w:hAnsiTheme="majorBidi" w:cstheme="majorBidi"/>
          <w:color w:val="4B4F54"/>
          <w:sz w:val="22"/>
          <w:szCs w:val="22"/>
        </w:rPr>
        <w:t>recognise</w:t>
      </w:r>
      <w:proofErr w:type="spellEnd"/>
      <w:r w:rsidRPr="006A70E7">
        <w:rPr>
          <w:rFonts w:asciiTheme="majorBidi" w:hAnsiTheme="majorBidi" w:cstheme="majorBidi"/>
          <w:color w:val="4B4F54"/>
          <w:sz w:val="22"/>
          <w:szCs w:val="22"/>
        </w:rPr>
        <w:t xml:space="preserve"> and identify the different pressures, burdens, and stressors you may be facing, whether personal, emotional, physical, financial, mental, or academic. We as a community urge you to make yourself--your own health, sanity, and wellness--your priority throughout this semester and your career here. Sleep, exercise, and eating well can all be a part of a healthy regimen to cope with stress. Resources exist to support you in several sectors of your life, and we encourage you to make use of them. Should you have any questions about navigating these resources, please visit these sites:</w:t>
      </w:r>
    </w:p>
    <w:p w14:paraId="658DB0CA" w14:textId="77777777" w:rsidR="00EB098D" w:rsidRPr="006A70E7" w:rsidRDefault="006D3E85" w:rsidP="00EB098D">
      <w:pPr>
        <w:numPr>
          <w:ilvl w:val="0"/>
          <w:numId w:val="1"/>
        </w:numPr>
        <w:shd w:val="clear" w:color="auto" w:fill="FFFFFF"/>
        <w:spacing w:before="100" w:beforeAutospacing="1" w:after="165" w:line="360" w:lineRule="auto"/>
        <w:jc w:val="both"/>
        <w:rPr>
          <w:rFonts w:asciiTheme="majorBidi" w:hAnsiTheme="majorBidi" w:cstheme="majorBidi"/>
          <w:color w:val="4B4F54"/>
          <w:sz w:val="22"/>
          <w:szCs w:val="22"/>
        </w:rPr>
      </w:pPr>
      <w:hyperlink r:id="rId6" w:history="1">
        <w:r w:rsidR="00EB098D" w:rsidRPr="006A70E7">
          <w:rPr>
            <w:rStyle w:val="Hyperlink"/>
            <w:rFonts w:asciiTheme="majorBidi" w:hAnsiTheme="majorBidi" w:cstheme="majorBidi"/>
            <w:color w:val="005596"/>
            <w:sz w:val="22"/>
            <w:szCs w:val="22"/>
          </w:rPr>
          <w:t>http://barnard.edu/primarycare</w:t>
        </w:r>
      </w:hyperlink>
    </w:p>
    <w:p w14:paraId="07C418F7" w14:textId="77777777" w:rsidR="00EB098D" w:rsidRPr="006A70E7" w:rsidRDefault="006D3E85" w:rsidP="00EB098D">
      <w:pPr>
        <w:numPr>
          <w:ilvl w:val="0"/>
          <w:numId w:val="1"/>
        </w:numPr>
        <w:shd w:val="clear" w:color="auto" w:fill="FFFFFF"/>
        <w:spacing w:before="100" w:beforeAutospacing="1" w:after="165" w:line="360" w:lineRule="auto"/>
        <w:jc w:val="both"/>
        <w:rPr>
          <w:rFonts w:asciiTheme="majorBidi" w:hAnsiTheme="majorBidi" w:cstheme="majorBidi"/>
          <w:color w:val="4B4F54"/>
          <w:sz w:val="22"/>
          <w:szCs w:val="22"/>
        </w:rPr>
      </w:pPr>
      <w:hyperlink r:id="rId7" w:history="1">
        <w:r w:rsidR="00EB098D" w:rsidRPr="006A70E7">
          <w:rPr>
            <w:rStyle w:val="Hyperlink"/>
            <w:rFonts w:asciiTheme="majorBidi" w:hAnsiTheme="majorBidi" w:cstheme="majorBidi"/>
            <w:color w:val="005596"/>
            <w:sz w:val="22"/>
            <w:szCs w:val="22"/>
          </w:rPr>
          <w:t>http://barnard.edu/counseling</w:t>
        </w:r>
      </w:hyperlink>
    </w:p>
    <w:p w14:paraId="08FE7E92" w14:textId="77777777" w:rsidR="00EB098D" w:rsidRPr="006A70E7" w:rsidRDefault="006D3E85" w:rsidP="00EB098D">
      <w:pPr>
        <w:numPr>
          <w:ilvl w:val="0"/>
          <w:numId w:val="1"/>
        </w:numPr>
        <w:shd w:val="clear" w:color="auto" w:fill="FFFFFF"/>
        <w:spacing w:before="100" w:beforeAutospacing="1" w:after="165" w:line="360" w:lineRule="auto"/>
        <w:jc w:val="both"/>
        <w:rPr>
          <w:rFonts w:asciiTheme="majorBidi" w:hAnsiTheme="majorBidi" w:cstheme="majorBidi"/>
          <w:color w:val="4B4F54"/>
          <w:sz w:val="22"/>
          <w:szCs w:val="22"/>
        </w:rPr>
      </w:pPr>
      <w:hyperlink r:id="rId8" w:history="1">
        <w:r w:rsidR="00EB098D" w:rsidRPr="006A70E7">
          <w:rPr>
            <w:rStyle w:val="Hyperlink"/>
            <w:rFonts w:asciiTheme="majorBidi" w:hAnsiTheme="majorBidi" w:cstheme="majorBidi"/>
            <w:color w:val="005596"/>
            <w:sz w:val="22"/>
            <w:szCs w:val="22"/>
          </w:rPr>
          <w:t>http://barnard.edu/wellwoman/about</w:t>
        </w:r>
      </w:hyperlink>
    </w:p>
    <w:p w14:paraId="081FADB1" w14:textId="77777777" w:rsidR="006A70E7" w:rsidRPr="006A70E7" w:rsidRDefault="006A70E7" w:rsidP="00EB098D">
      <w:pPr>
        <w:spacing w:line="360" w:lineRule="auto"/>
        <w:rPr>
          <w:rFonts w:asciiTheme="majorBidi" w:hAnsiTheme="majorBidi" w:cstheme="majorBidi"/>
          <w:b/>
          <w:bCs/>
          <w:sz w:val="22"/>
          <w:szCs w:val="22"/>
          <w:u w:val="single"/>
        </w:rPr>
      </w:pPr>
    </w:p>
    <w:p w14:paraId="1F6465E4" w14:textId="77777777" w:rsidR="006A70E7" w:rsidRDefault="006A70E7" w:rsidP="00EB098D">
      <w:pPr>
        <w:spacing w:line="360" w:lineRule="auto"/>
        <w:rPr>
          <w:rFonts w:asciiTheme="majorBidi" w:hAnsiTheme="majorBidi" w:cstheme="majorBidi"/>
          <w:b/>
          <w:bCs/>
          <w:sz w:val="22"/>
          <w:szCs w:val="22"/>
          <w:u w:val="single"/>
        </w:rPr>
      </w:pPr>
    </w:p>
    <w:p w14:paraId="0DA1CA14" w14:textId="146B1BFA" w:rsidR="00EB098D" w:rsidRPr="006A70E7" w:rsidRDefault="00EB098D" w:rsidP="00EB098D">
      <w:pPr>
        <w:spacing w:line="360" w:lineRule="auto"/>
        <w:rPr>
          <w:rFonts w:asciiTheme="majorBidi" w:hAnsiTheme="majorBidi" w:cstheme="majorBidi"/>
          <w:b/>
          <w:bCs/>
          <w:sz w:val="22"/>
          <w:szCs w:val="22"/>
          <w:u w:val="single"/>
        </w:rPr>
      </w:pPr>
      <w:r w:rsidRPr="006A70E7">
        <w:rPr>
          <w:rFonts w:asciiTheme="majorBidi" w:hAnsiTheme="majorBidi" w:cstheme="majorBidi"/>
          <w:b/>
          <w:bCs/>
          <w:sz w:val="22"/>
          <w:szCs w:val="22"/>
          <w:u w:val="single"/>
        </w:rPr>
        <w:t>FAQ:</w:t>
      </w:r>
      <w:r w:rsidR="006A70E7">
        <w:rPr>
          <w:rFonts w:asciiTheme="majorBidi" w:hAnsiTheme="majorBidi" w:cstheme="majorBidi"/>
          <w:b/>
          <w:bCs/>
          <w:sz w:val="22"/>
          <w:szCs w:val="22"/>
          <w:u w:val="single"/>
        </w:rPr>
        <w:t xml:space="preserve"> </w:t>
      </w:r>
      <w:r w:rsidRPr="006A70E7">
        <w:rPr>
          <w:rFonts w:asciiTheme="majorBidi" w:hAnsiTheme="majorBidi" w:cstheme="majorBidi"/>
          <w:b/>
          <w:bCs/>
          <w:sz w:val="22"/>
          <w:szCs w:val="22"/>
        </w:rPr>
        <w:t>What if I use non-binary gender pronouns?</w:t>
      </w:r>
      <w:r w:rsidRPr="006A70E7">
        <w:rPr>
          <w:rFonts w:asciiTheme="majorBidi" w:hAnsiTheme="majorBidi" w:cstheme="majorBidi"/>
          <w:sz w:val="22"/>
          <w:szCs w:val="22"/>
        </w:rPr>
        <w:t xml:space="preserve"> Because French is a language in which everything is gendered, and because there is no consensus on gender-neutral pronouns, gender-neutral pronouns are not really an option in French. However, please bring this issue to my attention in whatever way makes you feel comfortable, and I will try to use your name instead of pronouns. We can also discuss the range of options (particularly when it comes to writing exercises) during office hours. </w:t>
      </w:r>
    </w:p>
    <w:p w14:paraId="5238A9B5" w14:textId="77777777" w:rsidR="00BB1945" w:rsidRPr="006A70E7" w:rsidRDefault="00BB1945" w:rsidP="0027195B">
      <w:pPr>
        <w:spacing w:line="360" w:lineRule="auto"/>
        <w:jc w:val="center"/>
        <w:rPr>
          <w:rFonts w:asciiTheme="majorBidi" w:hAnsiTheme="majorBidi" w:cstheme="majorBidi"/>
          <w:b/>
          <w:sz w:val="22"/>
          <w:szCs w:val="22"/>
        </w:rPr>
      </w:pPr>
    </w:p>
    <w:p w14:paraId="5A911785" w14:textId="77777777" w:rsidR="00056143" w:rsidRPr="006A70E7" w:rsidRDefault="00056143" w:rsidP="006A70E7">
      <w:pPr>
        <w:spacing w:line="360" w:lineRule="auto"/>
        <w:jc w:val="center"/>
        <w:rPr>
          <w:rFonts w:asciiTheme="majorBidi" w:hAnsiTheme="majorBidi" w:cstheme="majorBidi"/>
          <w:b/>
          <w:sz w:val="22"/>
          <w:szCs w:val="22"/>
        </w:rPr>
      </w:pPr>
      <w:r w:rsidRPr="006A70E7">
        <w:rPr>
          <w:rFonts w:asciiTheme="majorBidi" w:hAnsiTheme="majorBidi" w:cstheme="majorBidi"/>
          <w:b/>
          <w:sz w:val="22"/>
          <w:szCs w:val="22"/>
        </w:rPr>
        <w:t>SYLLABUS</w:t>
      </w:r>
    </w:p>
    <w:p w14:paraId="0B4025B5" w14:textId="77777777" w:rsidR="00056143" w:rsidRPr="006A70E7" w:rsidRDefault="00056143" w:rsidP="0027195B">
      <w:pPr>
        <w:spacing w:line="360" w:lineRule="auto"/>
        <w:rPr>
          <w:rFonts w:asciiTheme="majorBidi" w:hAnsiTheme="majorBidi" w:cstheme="majorBidi"/>
          <w:sz w:val="22"/>
          <w:szCs w:val="22"/>
        </w:rPr>
      </w:pPr>
    </w:p>
    <w:p w14:paraId="36F342CF" w14:textId="77777777" w:rsidR="00056143" w:rsidRPr="006A70E7" w:rsidRDefault="00056143" w:rsidP="0027195B">
      <w:pPr>
        <w:spacing w:line="360" w:lineRule="auto"/>
        <w:rPr>
          <w:rFonts w:asciiTheme="majorBidi" w:hAnsiTheme="majorBidi" w:cstheme="majorBidi"/>
          <w:sz w:val="22"/>
          <w:szCs w:val="22"/>
          <w:u w:val="single"/>
        </w:rPr>
      </w:pPr>
      <w:r w:rsidRPr="006A70E7">
        <w:rPr>
          <w:rFonts w:asciiTheme="majorBidi" w:hAnsiTheme="majorBidi" w:cstheme="majorBidi"/>
          <w:sz w:val="22"/>
          <w:szCs w:val="22"/>
          <w:u w:val="single"/>
        </w:rPr>
        <w:t>Introduction: existence, freedom, responsibility and absurdity</w:t>
      </w:r>
    </w:p>
    <w:p w14:paraId="32BF708B" w14:textId="77777777" w:rsidR="00BB1945" w:rsidRPr="006A70E7" w:rsidRDefault="00BB1945" w:rsidP="0027195B">
      <w:pPr>
        <w:spacing w:line="360" w:lineRule="auto"/>
        <w:rPr>
          <w:rFonts w:asciiTheme="majorBidi" w:hAnsiTheme="majorBidi" w:cstheme="majorBidi"/>
          <w:sz w:val="22"/>
          <w:szCs w:val="22"/>
        </w:rPr>
      </w:pPr>
    </w:p>
    <w:p w14:paraId="73FFD246" w14:textId="3666E20B" w:rsidR="00056143" w:rsidRPr="006A70E7" w:rsidRDefault="00056143" w:rsidP="0027195B">
      <w:pPr>
        <w:spacing w:line="360" w:lineRule="auto"/>
        <w:rPr>
          <w:rFonts w:asciiTheme="majorBidi" w:hAnsiTheme="majorBidi" w:cstheme="majorBidi"/>
          <w:i/>
          <w:sz w:val="22"/>
          <w:szCs w:val="22"/>
        </w:rPr>
      </w:pPr>
      <w:r w:rsidRPr="006A70E7">
        <w:rPr>
          <w:rFonts w:asciiTheme="majorBidi" w:hAnsiTheme="majorBidi" w:cstheme="majorBidi"/>
          <w:sz w:val="22"/>
          <w:szCs w:val="22"/>
        </w:rPr>
        <w:t xml:space="preserve">Camus, </w:t>
      </w:r>
      <w:proofErr w:type="spellStart"/>
      <w:r w:rsidRPr="006A70E7">
        <w:rPr>
          <w:rFonts w:asciiTheme="majorBidi" w:hAnsiTheme="majorBidi" w:cstheme="majorBidi"/>
          <w:i/>
          <w:sz w:val="22"/>
          <w:szCs w:val="22"/>
        </w:rPr>
        <w:t>Myth</w:t>
      </w:r>
      <w:r w:rsidR="00E53E65" w:rsidRPr="006A70E7">
        <w:rPr>
          <w:rFonts w:asciiTheme="majorBidi" w:hAnsiTheme="majorBidi" w:cstheme="majorBidi"/>
          <w:i/>
          <w:sz w:val="22"/>
          <w:szCs w:val="22"/>
        </w:rPr>
        <w:t>e</w:t>
      </w:r>
      <w:proofErr w:type="spellEnd"/>
      <w:r w:rsidR="00E53E65" w:rsidRPr="006A70E7">
        <w:rPr>
          <w:rFonts w:asciiTheme="majorBidi" w:hAnsiTheme="majorBidi" w:cstheme="majorBidi"/>
          <w:i/>
          <w:sz w:val="22"/>
          <w:szCs w:val="22"/>
        </w:rPr>
        <w:t xml:space="preserve"> de </w:t>
      </w:r>
      <w:proofErr w:type="spellStart"/>
      <w:r w:rsidR="00E53E65" w:rsidRPr="006A70E7">
        <w:rPr>
          <w:rFonts w:asciiTheme="majorBidi" w:hAnsiTheme="majorBidi" w:cstheme="majorBidi"/>
          <w:i/>
          <w:sz w:val="22"/>
          <w:szCs w:val="22"/>
        </w:rPr>
        <w:t>Sisyphe</w:t>
      </w:r>
      <w:proofErr w:type="spellEnd"/>
    </w:p>
    <w:p w14:paraId="0C52C3EF" w14:textId="77777777" w:rsidR="00056143" w:rsidRPr="006A70E7" w:rsidRDefault="00056143" w:rsidP="0027195B">
      <w:pPr>
        <w:spacing w:line="360" w:lineRule="auto"/>
        <w:rPr>
          <w:rFonts w:asciiTheme="majorBidi" w:hAnsiTheme="majorBidi" w:cstheme="majorBidi"/>
          <w:sz w:val="22"/>
          <w:szCs w:val="22"/>
        </w:rPr>
      </w:pPr>
    </w:p>
    <w:p w14:paraId="7367C8F6" w14:textId="77777777" w:rsidR="00056143" w:rsidRPr="006A70E7" w:rsidRDefault="00056143" w:rsidP="0027195B">
      <w:pPr>
        <w:spacing w:line="360" w:lineRule="auto"/>
        <w:rPr>
          <w:rFonts w:asciiTheme="majorBidi" w:hAnsiTheme="majorBidi" w:cstheme="majorBidi"/>
          <w:sz w:val="22"/>
          <w:szCs w:val="22"/>
          <w:u w:val="single"/>
        </w:rPr>
      </w:pPr>
      <w:r w:rsidRPr="006A70E7">
        <w:rPr>
          <w:rFonts w:asciiTheme="majorBidi" w:hAnsiTheme="majorBidi" w:cstheme="majorBidi"/>
          <w:sz w:val="22"/>
          <w:szCs w:val="22"/>
          <w:u w:val="single"/>
        </w:rPr>
        <w:t>Part 1: Philosophical Precursors</w:t>
      </w:r>
    </w:p>
    <w:p w14:paraId="6F9575E8" w14:textId="77777777" w:rsidR="00056143" w:rsidRPr="006A70E7" w:rsidRDefault="00056143" w:rsidP="0027195B">
      <w:pPr>
        <w:spacing w:line="360" w:lineRule="auto"/>
        <w:rPr>
          <w:rFonts w:asciiTheme="majorBidi" w:hAnsiTheme="majorBidi" w:cstheme="majorBidi"/>
          <w:sz w:val="22"/>
          <w:szCs w:val="22"/>
        </w:rPr>
      </w:pPr>
    </w:p>
    <w:p w14:paraId="091EC8AC" w14:textId="056EA8EB" w:rsidR="00E53E65" w:rsidRPr="006A70E7" w:rsidRDefault="00E53E65" w:rsidP="0027195B">
      <w:pPr>
        <w:spacing w:line="360" w:lineRule="auto"/>
        <w:rPr>
          <w:rFonts w:asciiTheme="majorBidi" w:hAnsiTheme="majorBidi" w:cstheme="majorBidi"/>
          <w:i/>
          <w:sz w:val="22"/>
          <w:szCs w:val="22"/>
        </w:rPr>
      </w:pPr>
      <w:r w:rsidRPr="006A70E7">
        <w:rPr>
          <w:rFonts w:asciiTheme="majorBidi" w:hAnsiTheme="majorBidi" w:cstheme="majorBidi"/>
          <w:sz w:val="22"/>
          <w:szCs w:val="22"/>
        </w:rPr>
        <w:t xml:space="preserve">Nietzsche, </w:t>
      </w:r>
      <w:r w:rsidRPr="006A70E7">
        <w:rPr>
          <w:rFonts w:asciiTheme="majorBidi" w:hAnsiTheme="majorBidi" w:cstheme="majorBidi"/>
          <w:i/>
          <w:sz w:val="22"/>
          <w:szCs w:val="22"/>
        </w:rPr>
        <w:t>Beyond Good and Evil</w:t>
      </w:r>
    </w:p>
    <w:p w14:paraId="53D93EE4" w14:textId="687FE661" w:rsidR="00056143" w:rsidRPr="006A70E7" w:rsidRDefault="00056143" w:rsidP="0027195B">
      <w:pPr>
        <w:spacing w:line="360" w:lineRule="auto"/>
        <w:rPr>
          <w:rFonts w:asciiTheme="majorBidi" w:hAnsiTheme="majorBidi" w:cstheme="majorBidi"/>
          <w:i/>
          <w:iCs/>
          <w:sz w:val="22"/>
          <w:szCs w:val="22"/>
        </w:rPr>
      </w:pPr>
      <w:r w:rsidRPr="006A70E7">
        <w:rPr>
          <w:rFonts w:asciiTheme="majorBidi" w:hAnsiTheme="majorBidi" w:cstheme="majorBidi"/>
          <w:sz w:val="22"/>
          <w:szCs w:val="22"/>
        </w:rPr>
        <w:t>Heidegger</w:t>
      </w:r>
      <w:r w:rsidR="00E53E65" w:rsidRPr="006A70E7">
        <w:rPr>
          <w:rFonts w:asciiTheme="majorBidi" w:hAnsiTheme="majorBidi" w:cstheme="majorBidi"/>
          <w:sz w:val="22"/>
          <w:szCs w:val="22"/>
        </w:rPr>
        <w:t xml:space="preserve">, </w:t>
      </w:r>
      <w:r w:rsidR="00E53E65" w:rsidRPr="006A70E7">
        <w:rPr>
          <w:rFonts w:asciiTheme="majorBidi" w:hAnsiTheme="majorBidi" w:cstheme="majorBidi"/>
          <w:i/>
          <w:iCs/>
          <w:sz w:val="22"/>
          <w:szCs w:val="22"/>
        </w:rPr>
        <w:t>Being and Time</w:t>
      </w:r>
    </w:p>
    <w:p w14:paraId="18F34F12" w14:textId="77777777" w:rsidR="00056143" w:rsidRPr="006A70E7" w:rsidRDefault="00056143" w:rsidP="0027195B">
      <w:pPr>
        <w:spacing w:line="360" w:lineRule="auto"/>
        <w:rPr>
          <w:rFonts w:asciiTheme="majorBidi" w:hAnsiTheme="majorBidi" w:cstheme="majorBidi"/>
          <w:sz w:val="22"/>
          <w:szCs w:val="22"/>
        </w:rPr>
      </w:pPr>
    </w:p>
    <w:p w14:paraId="664D1046" w14:textId="77777777" w:rsidR="00056143" w:rsidRPr="006A70E7" w:rsidRDefault="00056143" w:rsidP="0027195B">
      <w:pPr>
        <w:spacing w:line="360" w:lineRule="auto"/>
        <w:rPr>
          <w:rFonts w:asciiTheme="majorBidi" w:hAnsiTheme="majorBidi" w:cstheme="majorBidi"/>
          <w:sz w:val="22"/>
          <w:szCs w:val="22"/>
          <w:u w:val="single"/>
        </w:rPr>
      </w:pPr>
      <w:r w:rsidRPr="006A70E7">
        <w:rPr>
          <w:rFonts w:asciiTheme="majorBidi" w:hAnsiTheme="majorBidi" w:cstheme="majorBidi"/>
          <w:sz w:val="22"/>
          <w:szCs w:val="22"/>
          <w:u w:val="single"/>
        </w:rPr>
        <w:t>Part 2: The Philosophy of Existentialism</w:t>
      </w:r>
    </w:p>
    <w:p w14:paraId="35763090" w14:textId="77777777" w:rsidR="00056143" w:rsidRPr="006A70E7" w:rsidRDefault="00056143" w:rsidP="0027195B">
      <w:pPr>
        <w:spacing w:line="360" w:lineRule="auto"/>
        <w:rPr>
          <w:rFonts w:asciiTheme="majorBidi" w:hAnsiTheme="majorBidi" w:cstheme="majorBidi"/>
          <w:sz w:val="22"/>
          <w:szCs w:val="22"/>
        </w:rPr>
      </w:pPr>
    </w:p>
    <w:p w14:paraId="1231C3B4" w14:textId="7C3973F8" w:rsidR="00056143" w:rsidRPr="006A70E7" w:rsidRDefault="00056143" w:rsidP="0027195B">
      <w:pPr>
        <w:spacing w:line="360" w:lineRule="auto"/>
        <w:rPr>
          <w:rFonts w:asciiTheme="majorBidi" w:hAnsiTheme="majorBidi" w:cstheme="majorBidi"/>
          <w:sz w:val="22"/>
          <w:szCs w:val="22"/>
          <w:lang w:val="fr"/>
        </w:rPr>
      </w:pPr>
      <w:r w:rsidRPr="006A70E7">
        <w:rPr>
          <w:rFonts w:asciiTheme="majorBidi" w:hAnsiTheme="majorBidi" w:cstheme="majorBidi"/>
          <w:sz w:val="22"/>
          <w:szCs w:val="22"/>
          <w:lang w:val="fr"/>
        </w:rPr>
        <w:t xml:space="preserve">Sartre, </w:t>
      </w:r>
      <w:r w:rsidR="000747DE" w:rsidRPr="006A70E7">
        <w:rPr>
          <w:rFonts w:asciiTheme="majorBidi" w:hAnsiTheme="majorBidi" w:cstheme="majorBidi"/>
          <w:i/>
          <w:sz w:val="22"/>
          <w:szCs w:val="22"/>
          <w:lang w:val="fr"/>
        </w:rPr>
        <w:t>l’</w:t>
      </w:r>
      <w:r w:rsidR="000747DE" w:rsidRPr="006A70E7">
        <w:rPr>
          <w:rFonts w:ascii="Times New Roman" w:hAnsi="Times New Roman" w:cs="Times New Roman"/>
          <w:i/>
          <w:sz w:val="22"/>
          <w:szCs w:val="22"/>
          <w:lang w:val="fr"/>
        </w:rPr>
        <w:t>Ê</w:t>
      </w:r>
      <w:r w:rsidR="000747DE" w:rsidRPr="006A70E7">
        <w:rPr>
          <w:rFonts w:asciiTheme="majorBidi" w:hAnsiTheme="majorBidi" w:cstheme="majorBidi"/>
          <w:i/>
          <w:sz w:val="22"/>
          <w:szCs w:val="22"/>
          <w:lang w:val="fr"/>
        </w:rPr>
        <w:t>tre et le N</w:t>
      </w:r>
      <w:r w:rsidR="000747DE" w:rsidRPr="006A70E7">
        <w:rPr>
          <w:rFonts w:ascii="Times New Roman" w:hAnsi="Times New Roman" w:cs="Times New Roman"/>
          <w:i/>
          <w:sz w:val="22"/>
          <w:szCs w:val="22"/>
          <w:lang w:val="fr"/>
        </w:rPr>
        <w:t>éant</w:t>
      </w:r>
    </w:p>
    <w:p w14:paraId="4F4E8451" w14:textId="77777777" w:rsidR="00056143" w:rsidRPr="006A70E7" w:rsidRDefault="00056143" w:rsidP="0027195B">
      <w:pPr>
        <w:spacing w:line="360" w:lineRule="auto"/>
        <w:rPr>
          <w:rFonts w:asciiTheme="majorBidi" w:hAnsiTheme="majorBidi" w:cstheme="majorBidi"/>
          <w:sz w:val="22"/>
          <w:szCs w:val="22"/>
        </w:rPr>
      </w:pPr>
    </w:p>
    <w:p w14:paraId="04F69EF2" w14:textId="77777777" w:rsidR="00056143" w:rsidRPr="006A70E7" w:rsidRDefault="00056143" w:rsidP="0027195B">
      <w:pPr>
        <w:spacing w:line="360" w:lineRule="auto"/>
        <w:rPr>
          <w:rFonts w:asciiTheme="majorBidi" w:hAnsiTheme="majorBidi" w:cstheme="majorBidi"/>
          <w:sz w:val="22"/>
          <w:szCs w:val="22"/>
          <w:u w:val="single"/>
        </w:rPr>
      </w:pPr>
      <w:r w:rsidRPr="006A70E7">
        <w:rPr>
          <w:rFonts w:asciiTheme="majorBidi" w:hAnsiTheme="majorBidi" w:cstheme="majorBidi"/>
          <w:sz w:val="22"/>
          <w:szCs w:val="22"/>
          <w:u w:val="single"/>
        </w:rPr>
        <w:t>Part 3: Camus</w:t>
      </w:r>
    </w:p>
    <w:p w14:paraId="043C6722" w14:textId="77777777" w:rsidR="00056143" w:rsidRPr="006A70E7" w:rsidRDefault="00056143" w:rsidP="0027195B">
      <w:pPr>
        <w:spacing w:line="360" w:lineRule="auto"/>
        <w:rPr>
          <w:rFonts w:asciiTheme="majorBidi" w:hAnsiTheme="majorBidi" w:cstheme="majorBidi"/>
          <w:sz w:val="22"/>
          <w:szCs w:val="22"/>
        </w:rPr>
      </w:pPr>
    </w:p>
    <w:p w14:paraId="5B8A7A2D" w14:textId="03B801F0" w:rsidR="00056143" w:rsidRPr="006A70E7" w:rsidRDefault="000747DE" w:rsidP="0027195B">
      <w:pPr>
        <w:spacing w:line="360" w:lineRule="auto"/>
        <w:rPr>
          <w:rFonts w:asciiTheme="majorBidi" w:hAnsiTheme="majorBidi" w:cstheme="majorBidi"/>
          <w:i/>
          <w:iCs/>
          <w:sz w:val="22"/>
          <w:szCs w:val="22"/>
        </w:rPr>
      </w:pPr>
      <w:r w:rsidRPr="006A70E7">
        <w:rPr>
          <w:rFonts w:asciiTheme="majorBidi" w:hAnsiTheme="majorBidi" w:cstheme="majorBidi"/>
          <w:i/>
          <w:iCs/>
          <w:sz w:val="22"/>
          <w:szCs w:val="22"/>
        </w:rPr>
        <w:t xml:space="preserve">Les </w:t>
      </w:r>
      <w:proofErr w:type="spellStart"/>
      <w:r w:rsidRPr="006A70E7">
        <w:rPr>
          <w:rFonts w:asciiTheme="majorBidi" w:hAnsiTheme="majorBidi" w:cstheme="majorBidi"/>
          <w:i/>
          <w:iCs/>
          <w:sz w:val="22"/>
          <w:szCs w:val="22"/>
        </w:rPr>
        <w:t>Justes</w:t>
      </w:r>
      <w:proofErr w:type="spellEnd"/>
    </w:p>
    <w:p w14:paraId="0FE29D44" w14:textId="1ABAB5AD" w:rsidR="000747DE" w:rsidRPr="006A70E7" w:rsidRDefault="000747DE" w:rsidP="0027195B">
      <w:pPr>
        <w:spacing w:line="360" w:lineRule="auto"/>
        <w:rPr>
          <w:rFonts w:asciiTheme="majorBidi" w:hAnsiTheme="majorBidi" w:cstheme="majorBidi"/>
          <w:i/>
          <w:iCs/>
          <w:sz w:val="22"/>
          <w:szCs w:val="22"/>
        </w:rPr>
      </w:pPr>
      <w:r w:rsidRPr="006A70E7">
        <w:rPr>
          <w:rFonts w:asciiTheme="majorBidi" w:hAnsiTheme="majorBidi" w:cstheme="majorBidi"/>
          <w:i/>
          <w:iCs/>
          <w:sz w:val="22"/>
          <w:szCs w:val="22"/>
        </w:rPr>
        <w:t xml:space="preserve">Les </w:t>
      </w:r>
      <w:proofErr w:type="spellStart"/>
      <w:r w:rsidRPr="006A70E7">
        <w:rPr>
          <w:rFonts w:asciiTheme="majorBidi" w:hAnsiTheme="majorBidi" w:cstheme="majorBidi"/>
          <w:i/>
          <w:iCs/>
          <w:sz w:val="22"/>
          <w:szCs w:val="22"/>
        </w:rPr>
        <w:t>Poss</w:t>
      </w:r>
      <w:r w:rsidRPr="006A70E7">
        <w:rPr>
          <w:rFonts w:ascii="Times New Roman" w:hAnsi="Times New Roman" w:cs="Times New Roman"/>
          <w:i/>
          <w:iCs/>
          <w:sz w:val="22"/>
          <w:szCs w:val="22"/>
        </w:rPr>
        <w:t>é</w:t>
      </w:r>
      <w:r w:rsidRPr="006A70E7">
        <w:rPr>
          <w:rFonts w:asciiTheme="majorBidi" w:hAnsiTheme="majorBidi" w:cstheme="majorBidi"/>
          <w:i/>
          <w:iCs/>
          <w:sz w:val="22"/>
          <w:szCs w:val="22"/>
        </w:rPr>
        <w:t>d</w:t>
      </w:r>
      <w:r w:rsidRPr="006A70E7">
        <w:rPr>
          <w:rFonts w:ascii="Times New Roman" w:hAnsi="Times New Roman" w:cs="Times New Roman"/>
          <w:i/>
          <w:iCs/>
          <w:sz w:val="22"/>
          <w:szCs w:val="22"/>
        </w:rPr>
        <w:t>é</w:t>
      </w:r>
      <w:r w:rsidRPr="006A70E7">
        <w:rPr>
          <w:rFonts w:asciiTheme="majorBidi" w:hAnsiTheme="majorBidi" w:cstheme="majorBidi"/>
          <w:i/>
          <w:iCs/>
          <w:sz w:val="22"/>
          <w:szCs w:val="22"/>
        </w:rPr>
        <w:t>s</w:t>
      </w:r>
      <w:proofErr w:type="spellEnd"/>
    </w:p>
    <w:p w14:paraId="2082147D" w14:textId="77777777" w:rsidR="000747DE" w:rsidRPr="006A70E7" w:rsidRDefault="000747DE" w:rsidP="0027195B">
      <w:pPr>
        <w:spacing w:line="360" w:lineRule="auto"/>
        <w:rPr>
          <w:rFonts w:asciiTheme="majorBidi" w:hAnsiTheme="majorBidi" w:cstheme="majorBidi"/>
          <w:sz w:val="22"/>
          <w:szCs w:val="22"/>
        </w:rPr>
      </w:pPr>
    </w:p>
    <w:p w14:paraId="3D7EB7A7" w14:textId="77777777" w:rsidR="00056143" w:rsidRPr="006A70E7" w:rsidRDefault="00056143" w:rsidP="0027195B">
      <w:pPr>
        <w:spacing w:line="360" w:lineRule="auto"/>
        <w:rPr>
          <w:rFonts w:asciiTheme="majorBidi" w:hAnsiTheme="majorBidi" w:cstheme="majorBidi"/>
          <w:sz w:val="22"/>
          <w:szCs w:val="22"/>
          <w:u w:val="single"/>
          <w:lang w:val="fr"/>
        </w:rPr>
      </w:pPr>
      <w:r w:rsidRPr="006A70E7">
        <w:rPr>
          <w:rFonts w:asciiTheme="majorBidi" w:hAnsiTheme="majorBidi" w:cstheme="majorBidi"/>
          <w:sz w:val="22"/>
          <w:szCs w:val="22"/>
          <w:u w:val="single"/>
          <w:lang w:val="fr"/>
        </w:rPr>
        <w:t xml:space="preserve">Part </w:t>
      </w:r>
      <w:proofErr w:type="gramStart"/>
      <w:r w:rsidRPr="006A70E7">
        <w:rPr>
          <w:rFonts w:asciiTheme="majorBidi" w:hAnsiTheme="majorBidi" w:cstheme="majorBidi"/>
          <w:sz w:val="22"/>
          <w:szCs w:val="22"/>
          <w:u w:val="single"/>
          <w:lang w:val="fr"/>
        </w:rPr>
        <w:t>4:</w:t>
      </w:r>
      <w:proofErr w:type="gramEnd"/>
      <w:r w:rsidRPr="006A70E7">
        <w:rPr>
          <w:rFonts w:asciiTheme="majorBidi" w:hAnsiTheme="majorBidi" w:cstheme="majorBidi"/>
          <w:sz w:val="22"/>
          <w:szCs w:val="22"/>
          <w:u w:val="single"/>
          <w:lang w:val="fr"/>
        </w:rPr>
        <w:t xml:space="preserve"> Sartre</w:t>
      </w:r>
    </w:p>
    <w:p w14:paraId="41584A0D" w14:textId="77777777" w:rsidR="00056143" w:rsidRPr="006A70E7" w:rsidRDefault="00056143" w:rsidP="0027195B">
      <w:pPr>
        <w:spacing w:line="360" w:lineRule="auto"/>
        <w:rPr>
          <w:rFonts w:asciiTheme="majorBidi" w:hAnsiTheme="majorBidi" w:cstheme="majorBidi"/>
          <w:sz w:val="22"/>
          <w:szCs w:val="22"/>
          <w:lang w:val="fr"/>
        </w:rPr>
      </w:pPr>
    </w:p>
    <w:p w14:paraId="731D9A07" w14:textId="4109E8D6" w:rsidR="00056143" w:rsidRPr="006A70E7" w:rsidRDefault="000747DE" w:rsidP="0027195B">
      <w:pPr>
        <w:spacing w:line="360" w:lineRule="auto"/>
        <w:rPr>
          <w:rFonts w:asciiTheme="majorBidi" w:hAnsiTheme="majorBidi" w:cstheme="majorBidi"/>
          <w:i/>
          <w:iCs/>
          <w:sz w:val="22"/>
          <w:szCs w:val="22"/>
          <w:lang w:val="fr"/>
        </w:rPr>
      </w:pPr>
      <w:r w:rsidRPr="006A70E7">
        <w:rPr>
          <w:rFonts w:asciiTheme="majorBidi" w:hAnsiTheme="majorBidi" w:cstheme="majorBidi"/>
          <w:i/>
          <w:iCs/>
          <w:sz w:val="22"/>
          <w:szCs w:val="22"/>
          <w:lang w:val="fr"/>
        </w:rPr>
        <w:t>La Naus</w:t>
      </w:r>
      <w:r w:rsidRPr="006A70E7">
        <w:rPr>
          <w:rFonts w:ascii="Times New Roman" w:hAnsi="Times New Roman" w:cs="Times New Roman"/>
          <w:i/>
          <w:iCs/>
          <w:sz w:val="22"/>
          <w:szCs w:val="22"/>
          <w:lang w:val="fr"/>
        </w:rPr>
        <w:t>é</w:t>
      </w:r>
      <w:r w:rsidRPr="006A70E7">
        <w:rPr>
          <w:rFonts w:asciiTheme="majorBidi" w:hAnsiTheme="majorBidi" w:cstheme="majorBidi"/>
          <w:i/>
          <w:iCs/>
          <w:sz w:val="22"/>
          <w:szCs w:val="22"/>
          <w:lang w:val="fr"/>
        </w:rPr>
        <w:t>e</w:t>
      </w:r>
    </w:p>
    <w:p w14:paraId="0A0B4B05" w14:textId="77777777" w:rsidR="00056143" w:rsidRPr="006A70E7" w:rsidRDefault="00056143" w:rsidP="0027195B">
      <w:pPr>
        <w:spacing w:line="360" w:lineRule="auto"/>
        <w:rPr>
          <w:rFonts w:asciiTheme="majorBidi" w:hAnsiTheme="majorBidi" w:cstheme="majorBidi"/>
          <w:sz w:val="22"/>
          <w:szCs w:val="22"/>
          <w:u w:val="single"/>
        </w:rPr>
      </w:pPr>
    </w:p>
    <w:p w14:paraId="1A30311B" w14:textId="77777777" w:rsidR="00056143" w:rsidRPr="006A70E7" w:rsidRDefault="00056143" w:rsidP="0027195B">
      <w:pPr>
        <w:spacing w:line="360" w:lineRule="auto"/>
        <w:rPr>
          <w:rFonts w:asciiTheme="majorBidi" w:hAnsiTheme="majorBidi" w:cstheme="majorBidi"/>
          <w:sz w:val="22"/>
          <w:szCs w:val="22"/>
          <w:u w:val="single"/>
        </w:rPr>
      </w:pPr>
      <w:r w:rsidRPr="006A70E7">
        <w:rPr>
          <w:rFonts w:asciiTheme="majorBidi" w:hAnsiTheme="majorBidi" w:cstheme="majorBidi"/>
          <w:sz w:val="22"/>
          <w:szCs w:val="22"/>
          <w:u w:val="single"/>
        </w:rPr>
        <w:t>Part 5: De Beauvoir</w:t>
      </w:r>
    </w:p>
    <w:p w14:paraId="45D88F48" w14:textId="77777777" w:rsidR="00056143" w:rsidRPr="006A70E7" w:rsidRDefault="00056143" w:rsidP="0027195B">
      <w:pPr>
        <w:spacing w:line="360" w:lineRule="auto"/>
        <w:rPr>
          <w:rFonts w:asciiTheme="majorBidi" w:hAnsiTheme="majorBidi" w:cstheme="majorBidi"/>
          <w:sz w:val="22"/>
          <w:szCs w:val="22"/>
        </w:rPr>
      </w:pPr>
    </w:p>
    <w:p w14:paraId="7FC9CE72" w14:textId="3958D14F" w:rsidR="00056143" w:rsidRPr="006A70E7" w:rsidRDefault="000747DE" w:rsidP="0027195B">
      <w:pPr>
        <w:spacing w:line="360" w:lineRule="auto"/>
        <w:rPr>
          <w:rFonts w:asciiTheme="majorBidi" w:hAnsiTheme="majorBidi" w:cstheme="majorBidi"/>
          <w:i/>
          <w:iCs/>
          <w:sz w:val="22"/>
          <w:szCs w:val="22"/>
          <w:u w:val="single"/>
        </w:rPr>
      </w:pPr>
      <w:proofErr w:type="spellStart"/>
      <w:r w:rsidRPr="006A70E7">
        <w:rPr>
          <w:rFonts w:asciiTheme="majorBidi" w:hAnsiTheme="majorBidi" w:cstheme="majorBidi"/>
          <w:i/>
          <w:iCs/>
          <w:sz w:val="22"/>
          <w:szCs w:val="22"/>
        </w:rPr>
        <w:t>Le</w:t>
      </w:r>
      <w:proofErr w:type="spellEnd"/>
      <w:r w:rsidRPr="006A70E7">
        <w:rPr>
          <w:rFonts w:asciiTheme="majorBidi" w:hAnsiTheme="majorBidi" w:cstheme="majorBidi"/>
          <w:i/>
          <w:iCs/>
          <w:sz w:val="22"/>
          <w:szCs w:val="22"/>
        </w:rPr>
        <w:t xml:space="preserve"> Sang des </w:t>
      </w:r>
      <w:proofErr w:type="spellStart"/>
      <w:r w:rsidRPr="006A70E7">
        <w:rPr>
          <w:rFonts w:asciiTheme="majorBidi" w:hAnsiTheme="majorBidi" w:cstheme="majorBidi"/>
          <w:i/>
          <w:iCs/>
          <w:sz w:val="22"/>
          <w:szCs w:val="22"/>
        </w:rPr>
        <w:t>Autres</w:t>
      </w:r>
      <w:proofErr w:type="spellEnd"/>
    </w:p>
    <w:p w14:paraId="7C01F6B4" w14:textId="77777777" w:rsidR="00056143" w:rsidRPr="0027195B" w:rsidRDefault="00056143" w:rsidP="0027195B">
      <w:pPr>
        <w:spacing w:line="360" w:lineRule="auto"/>
        <w:rPr>
          <w:rFonts w:asciiTheme="majorBidi" w:hAnsiTheme="majorBidi" w:cstheme="majorBidi"/>
          <w:sz w:val="22"/>
          <w:szCs w:val="22"/>
          <w:u w:val="single"/>
        </w:rPr>
      </w:pPr>
    </w:p>
    <w:p w14:paraId="001E0A44" w14:textId="77777777" w:rsidR="00056143" w:rsidRPr="0027195B" w:rsidRDefault="00056143" w:rsidP="0027195B">
      <w:pPr>
        <w:spacing w:line="360" w:lineRule="auto"/>
        <w:rPr>
          <w:rFonts w:asciiTheme="majorBidi" w:hAnsiTheme="majorBidi" w:cstheme="majorBidi"/>
          <w:i/>
          <w:sz w:val="22"/>
          <w:szCs w:val="22"/>
          <w:lang w:val="fr"/>
        </w:rPr>
      </w:pPr>
    </w:p>
    <w:p w14:paraId="4FF3F762" w14:textId="77777777" w:rsidR="000B5970" w:rsidRPr="0027195B" w:rsidRDefault="000B5970" w:rsidP="0027195B">
      <w:pPr>
        <w:spacing w:line="360" w:lineRule="auto"/>
        <w:rPr>
          <w:sz w:val="22"/>
          <w:szCs w:val="22"/>
          <w:lang w:val="fr"/>
        </w:rPr>
      </w:pPr>
    </w:p>
    <w:sectPr w:rsidR="000B5970" w:rsidRPr="0027195B" w:rsidSect="000B597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401AB5"/>
    <w:multiLevelType w:val="multilevel"/>
    <w:tmpl w:val="85E2D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6143"/>
    <w:rsid w:val="00056143"/>
    <w:rsid w:val="000747DE"/>
    <w:rsid w:val="000B5970"/>
    <w:rsid w:val="001878F7"/>
    <w:rsid w:val="0027195B"/>
    <w:rsid w:val="002931E7"/>
    <w:rsid w:val="002C0D05"/>
    <w:rsid w:val="0055067D"/>
    <w:rsid w:val="006A70E7"/>
    <w:rsid w:val="006D3E85"/>
    <w:rsid w:val="0071360B"/>
    <w:rsid w:val="007D592D"/>
    <w:rsid w:val="008E3A07"/>
    <w:rsid w:val="0095412B"/>
    <w:rsid w:val="00BB1945"/>
    <w:rsid w:val="00CA3AAC"/>
    <w:rsid w:val="00D13DE3"/>
    <w:rsid w:val="00E53E65"/>
    <w:rsid w:val="00E64FC4"/>
    <w:rsid w:val="00EB098D"/>
    <w:rsid w:val="00EC55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66258D4"/>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561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6143"/>
    <w:rPr>
      <w:color w:val="0000FF" w:themeColor="hyperlink"/>
      <w:u w:val="single"/>
    </w:rPr>
  </w:style>
  <w:style w:type="paragraph" w:styleId="NormalWeb">
    <w:name w:val="Normal (Web)"/>
    <w:basedOn w:val="Normal"/>
    <w:uiPriority w:val="99"/>
    <w:semiHidden/>
    <w:unhideWhenUsed/>
    <w:rsid w:val="00EB098D"/>
    <w:pPr>
      <w:spacing w:before="100" w:beforeAutospacing="1" w:after="100" w:afterAutospacing="1"/>
    </w:pPr>
    <w:rPr>
      <w:rFonts w:ascii="Times New Roman" w:eastAsia="Times New Roman" w:hAnsi="Times New Roman"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barnard.edu/wellwoman/about" TargetMode="External"/><Relationship Id="rId3" Type="http://schemas.openxmlformats.org/officeDocument/2006/relationships/settings" Target="settings.xml"/><Relationship Id="rId7" Type="http://schemas.openxmlformats.org/officeDocument/2006/relationships/hyperlink" Target="http://barnard.edu/counse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arnard.edu/primarycare" TargetMode="External"/><Relationship Id="rId5" Type="http://schemas.openxmlformats.org/officeDocument/2006/relationships/hyperlink" Target="mailto:bokeeffe@barnard.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6</Pages>
  <Words>1213</Words>
  <Characters>6919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Barnard College</dc:creator>
  <cp:keywords/>
  <dc:description/>
  <cp:lastModifiedBy>Microsoft Office User</cp:lastModifiedBy>
  <cp:revision>8</cp:revision>
  <cp:lastPrinted>2016-01-18T20:23:00Z</cp:lastPrinted>
  <dcterms:created xsi:type="dcterms:W3CDTF">2016-01-18T19:54:00Z</dcterms:created>
  <dcterms:modified xsi:type="dcterms:W3CDTF">2020-11-04T18:26:00Z</dcterms:modified>
</cp:coreProperties>
</file>