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CA" w:rsidRDefault="00860DCA" w:rsidP="0086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0DCA">
        <w:rPr>
          <w:rFonts w:ascii="Times New Roman" w:hAnsi="Times New Roman" w:cs="Times New Roman"/>
          <w:b/>
          <w:sz w:val="24"/>
          <w:szCs w:val="24"/>
        </w:rPr>
        <w:t xml:space="preserve">Barnard College </w:t>
      </w:r>
    </w:p>
    <w:p w:rsidR="00860DCA" w:rsidRDefault="00860DCA" w:rsidP="0086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CA">
        <w:rPr>
          <w:rFonts w:ascii="Times New Roman" w:hAnsi="Times New Roman" w:cs="Times New Roman"/>
          <w:b/>
          <w:sz w:val="24"/>
          <w:szCs w:val="24"/>
        </w:rPr>
        <w:t>Policy for Institutional Oversight of Life Sciences</w:t>
      </w:r>
    </w:p>
    <w:p w:rsidR="00860DCA" w:rsidRPr="00860DCA" w:rsidRDefault="00860DCA" w:rsidP="0086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Dual Use Research of Concern (DURC)</w:t>
      </w:r>
    </w:p>
    <w:p w:rsidR="00860DCA" w:rsidRPr="00860DCA" w:rsidRDefault="00860DCA" w:rsidP="00860DCA">
      <w:pPr>
        <w:rPr>
          <w:rFonts w:ascii="Times New Roman" w:hAnsi="Times New Roman" w:cs="Times New Roman"/>
          <w:sz w:val="24"/>
          <w:szCs w:val="24"/>
        </w:rPr>
      </w:pPr>
    </w:p>
    <w:p w:rsidR="00860DCA" w:rsidRPr="00860DCA" w:rsidRDefault="00860DCA" w:rsidP="00860D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DCA">
        <w:rPr>
          <w:rFonts w:ascii="Times New Roman" w:hAnsi="Times New Roman" w:cs="Times New Roman"/>
          <w:b/>
          <w:sz w:val="24"/>
          <w:szCs w:val="24"/>
          <w:u w:val="single"/>
        </w:rPr>
        <w:t>Purpose of Policy</w:t>
      </w:r>
    </w:p>
    <w:p w:rsidR="00860DCA" w:rsidRDefault="00860DCA" w:rsidP="0086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policy ensures that Barnard College identifies Dual Use Research of Concern (DURC) and implements risk mitigation measures, as </w:t>
      </w:r>
      <w:r w:rsidR="00037546">
        <w:rPr>
          <w:rFonts w:ascii="Times New Roman" w:hAnsi="Times New Roman" w:cs="Times New Roman"/>
          <w:sz w:val="24"/>
          <w:szCs w:val="24"/>
        </w:rPr>
        <w:t>warranted</w:t>
      </w:r>
      <w:r w:rsidR="00FD436D">
        <w:rPr>
          <w:rFonts w:ascii="Times New Roman" w:hAnsi="Times New Roman" w:cs="Times New Roman"/>
          <w:sz w:val="24"/>
          <w:szCs w:val="24"/>
        </w:rPr>
        <w:t xml:space="preserve">. </w:t>
      </w:r>
      <w:r w:rsidR="00037546">
        <w:rPr>
          <w:rFonts w:ascii="Times New Roman" w:hAnsi="Times New Roman" w:cs="Times New Roman"/>
          <w:sz w:val="24"/>
          <w:szCs w:val="24"/>
        </w:rPr>
        <w:t>It</w:t>
      </w:r>
      <w:r w:rsidR="00FD436D" w:rsidRPr="00FD436D">
        <w:rPr>
          <w:rFonts w:ascii="Times New Roman" w:hAnsi="Times New Roman" w:cs="Times New Roman"/>
          <w:sz w:val="24"/>
          <w:szCs w:val="24"/>
        </w:rPr>
        <w:t xml:space="preserve"> ap</w:t>
      </w:r>
      <w:r w:rsidR="00D84027">
        <w:rPr>
          <w:rFonts w:ascii="Times New Roman" w:hAnsi="Times New Roman" w:cs="Times New Roman"/>
          <w:sz w:val="24"/>
          <w:szCs w:val="24"/>
        </w:rPr>
        <w:t xml:space="preserve">plies to all research projects, </w:t>
      </w:r>
      <w:r w:rsidR="00FD436D" w:rsidRPr="00FD436D">
        <w:rPr>
          <w:rFonts w:ascii="Times New Roman" w:hAnsi="Times New Roman" w:cs="Times New Roman"/>
          <w:sz w:val="24"/>
          <w:szCs w:val="24"/>
        </w:rPr>
        <w:t xml:space="preserve">regardless of </w:t>
      </w:r>
      <w:r w:rsidR="00D84027">
        <w:rPr>
          <w:rFonts w:ascii="Times New Roman" w:hAnsi="Times New Roman" w:cs="Times New Roman"/>
          <w:sz w:val="24"/>
          <w:szCs w:val="24"/>
        </w:rPr>
        <w:t xml:space="preserve">the </w:t>
      </w:r>
      <w:r w:rsidR="00FD436D" w:rsidRPr="00FD436D">
        <w:rPr>
          <w:rFonts w:ascii="Times New Roman" w:hAnsi="Times New Roman" w:cs="Times New Roman"/>
          <w:sz w:val="24"/>
          <w:szCs w:val="24"/>
        </w:rPr>
        <w:t>funding source</w:t>
      </w:r>
      <w:r w:rsidR="00D84027">
        <w:rPr>
          <w:rFonts w:ascii="Times New Roman" w:hAnsi="Times New Roman" w:cs="Times New Roman"/>
          <w:sz w:val="24"/>
          <w:szCs w:val="24"/>
        </w:rPr>
        <w:t>,</w:t>
      </w:r>
      <w:r w:rsidR="00FD436D" w:rsidRPr="00FD436D">
        <w:rPr>
          <w:rFonts w:ascii="Times New Roman" w:hAnsi="Times New Roman" w:cs="Times New Roman"/>
          <w:sz w:val="24"/>
          <w:szCs w:val="24"/>
        </w:rPr>
        <w:t xml:space="preserve"> that involve one or more of 15 listed agents </w:t>
      </w:r>
      <w:r w:rsidR="00FD436D">
        <w:rPr>
          <w:rFonts w:ascii="Times New Roman" w:hAnsi="Times New Roman" w:cs="Times New Roman"/>
          <w:sz w:val="24"/>
          <w:szCs w:val="24"/>
        </w:rPr>
        <w:t>or</w:t>
      </w:r>
      <w:r w:rsidRPr="00860DCA">
        <w:rPr>
          <w:rFonts w:ascii="Times New Roman" w:hAnsi="Times New Roman" w:cs="Times New Roman"/>
          <w:sz w:val="24"/>
          <w:szCs w:val="24"/>
        </w:rPr>
        <w:t xml:space="preserve"> seven categories of experiments</w:t>
      </w:r>
      <w:r w:rsidR="00037546">
        <w:rPr>
          <w:rFonts w:ascii="Times New Roman" w:hAnsi="Times New Roman" w:cs="Times New Roman"/>
          <w:sz w:val="24"/>
          <w:szCs w:val="24"/>
        </w:rPr>
        <w:t xml:space="preserve"> listed below</w:t>
      </w:r>
      <w:r w:rsidRPr="00860DCA">
        <w:rPr>
          <w:rFonts w:ascii="Times New Roman" w:hAnsi="Times New Roman" w:cs="Times New Roman"/>
          <w:sz w:val="24"/>
          <w:szCs w:val="24"/>
        </w:rPr>
        <w:t>.</w:t>
      </w:r>
      <w:r w:rsidR="00FD4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6D" w:rsidRDefault="00FD436D" w:rsidP="00860DCA">
      <w:pPr>
        <w:rPr>
          <w:rFonts w:ascii="Times New Roman" w:hAnsi="Times New Roman" w:cs="Times New Roman"/>
          <w:sz w:val="24"/>
          <w:szCs w:val="24"/>
        </w:rPr>
      </w:pPr>
    </w:p>
    <w:p w:rsidR="00860DCA" w:rsidRPr="00860DCA" w:rsidRDefault="00860DCA" w:rsidP="00860D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DCA">
        <w:rPr>
          <w:rFonts w:ascii="Times New Roman" w:hAnsi="Times New Roman" w:cs="Times New Roman"/>
          <w:b/>
          <w:sz w:val="24"/>
          <w:szCs w:val="24"/>
          <w:u w:val="single"/>
        </w:rPr>
        <w:t>Policy Background</w:t>
      </w:r>
    </w:p>
    <w:p w:rsidR="00860DCA" w:rsidRDefault="00D81984" w:rsidP="0086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Barnard’s</w:t>
      </w:r>
      <w:r w:rsidR="00860DCA">
        <w:rPr>
          <w:rFonts w:ascii="Times New Roman" w:hAnsi="Times New Roman" w:cs="Times New Roman"/>
          <w:sz w:val="24"/>
          <w:szCs w:val="24"/>
        </w:rPr>
        <w:t xml:space="preserve"> policy was developed in response to the </w:t>
      </w:r>
      <w:hyperlink r:id="rId7" w:history="1">
        <w:r w:rsidR="00860DCA" w:rsidRPr="00860DCA">
          <w:rPr>
            <w:rStyle w:val="Hyperlink"/>
            <w:rFonts w:ascii="Times New Roman" w:hAnsi="Times New Roman" w:cs="Times New Roman"/>
            <w:sz w:val="24"/>
            <w:szCs w:val="24"/>
          </w:rPr>
          <w:t>United States Government Policy for Institutional Oversight of Life Sciences Dual Use Research of Concern</w:t>
        </w:r>
      </w:hyperlink>
      <w:r w:rsidR="00860DCA">
        <w:rPr>
          <w:rFonts w:ascii="Times New Roman" w:hAnsi="Times New Roman" w:cs="Times New Roman"/>
          <w:sz w:val="24"/>
          <w:szCs w:val="24"/>
        </w:rPr>
        <w:t xml:space="preserve">, which requires </w:t>
      </w:r>
      <w:r w:rsidR="00860DCA" w:rsidRPr="00860DCA">
        <w:rPr>
          <w:rFonts w:ascii="Times New Roman" w:hAnsi="Times New Roman" w:cs="Times New Roman"/>
          <w:sz w:val="24"/>
          <w:szCs w:val="24"/>
        </w:rPr>
        <w:t>institutional oversight of “life sciences research that, based on current understanding,</w:t>
      </w:r>
      <w:r w:rsidR="00860DCA">
        <w:rPr>
          <w:rFonts w:ascii="Times New Roman" w:hAnsi="Times New Roman" w:cs="Times New Roman"/>
          <w:sz w:val="24"/>
          <w:szCs w:val="24"/>
        </w:rPr>
        <w:t xml:space="preserve"> </w:t>
      </w:r>
      <w:r w:rsidR="00860DCA" w:rsidRPr="00860DCA">
        <w:rPr>
          <w:rFonts w:ascii="Times New Roman" w:hAnsi="Times New Roman" w:cs="Times New Roman"/>
          <w:sz w:val="24"/>
          <w:szCs w:val="24"/>
        </w:rPr>
        <w:t>can be reasonably anticipated to provide knowledge, information, products, or</w:t>
      </w:r>
      <w:r w:rsidR="00860DCA">
        <w:rPr>
          <w:rFonts w:ascii="Times New Roman" w:hAnsi="Times New Roman" w:cs="Times New Roman"/>
          <w:sz w:val="24"/>
          <w:szCs w:val="24"/>
        </w:rPr>
        <w:t xml:space="preserve"> </w:t>
      </w:r>
      <w:r w:rsidR="00860DCA" w:rsidRPr="00860DCA">
        <w:rPr>
          <w:rFonts w:ascii="Times New Roman" w:hAnsi="Times New Roman" w:cs="Times New Roman"/>
          <w:sz w:val="24"/>
          <w:szCs w:val="24"/>
        </w:rPr>
        <w:t>technologies that could be directly misapplied to pose a significant threat with broad</w:t>
      </w:r>
      <w:r w:rsidR="00860DCA">
        <w:rPr>
          <w:rFonts w:ascii="Times New Roman" w:hAnsi="Times New Roman" w:cs="Times New Roman"/>
          <w:sz w:val="24"/>
          <w:szCs w:val="24"/>
        </w:rPr>
        <w:t xml:space="preserve"> </w:t>
      </w:r>
      <w:r w:rsidR="00860DCA" w:rsidRPr="00860DCA">
        <w:rPr>
          <w:rFonts w:ascii="Times New Roman" w:hAnsi="Times New Roman" w:cs="Times New Roman"/>
          <w:sz w:val="24"/>
          <w:szCs w:val="24"/>
        </w:rPr>
        <w:t>potential consequences to public health and safety, agricultural crops and other plants,</w:t>
      </w:r>
      <w:r w:rsidR="00860DCA">
        <w:rPr>
          <w:rFonts w:ascii="Times New Roman" w:hAnsi="Times New Roman" w:cs="Times New Roman"/>
          <w:sz w:val="24"/>
          <w:szCs w:val="24"/>
        </w:rPr>
        <w:t xml:space="preserve"> </w:t>
      </w:r>
      <w:r w:rsidR="00860DCA" w:rsidRPr="00860DCA">
        <w:rPr>
          <w:rFonts w:ascii="Times New Roman" w:hAnsi="Times New Roman" w:cs="Times New Roman"/>
          <w:sz w:val="24"/>
          <w:szCs w:val="24"/>
        </w:rPr>
        <w:t>animals, the environment, materiel, or national security.”</w:t>
      </w:r>
    </w:p>
    <w:p w:rsidR="00FD436D" w:rsidRDefault="00FD436D" w:rsidP="00860DCA">
      <w:pPr>
        <w:rPr>
          <w:rFonts w:ascii="Times New Roman" w:hAnsi="Times New Roman" w:cs="Times New Roman"/>
          <w:sz w:val="24"/>
          <w:szCs w:val="24"/>
        </w:rPr>
      </w:pPr>
    </w:p>
    <w:p w:rsidR="00FD436D" w:rsidRPr="00860DCA" w:rsidRDefault="00FD436D" w:rsidP="0086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037546">
        <w:rPr>
          <w:rFonts w:ascii="Times New Roman" w:hAnsi="Times New Roman" w:cs="Times New Roman"/>
          <w:sz w:val="24"/>
          <w:szCs w:val="24"/>
        </w:rPr>
        <w:t>guidelines</w:t>
      </w:r>
      <w:r>
        <w:rPr>
          <w:rFonts w:ascii="Times New Roman" w:hAnsi="Times New Roman" w:cs="Times New Roman"/>
          <w:sz w:val="24"/>
          <w:szCs w:val="24"/>
        </w:rPr>
        <w:t xml:space="preserve"> developed by the U.S. Government that are relevant to DURC</w:t>
      </w:r>
      <w:r w:rsidR="00D84027">
        <w:rPr>
          <w:rFonts w:ascii="Times New Roman" w:hAnsi="Times New Roman" w:cs="Times New Roman"/>
          <w:sz w:val="24"/>
          <w:szCs w:val="24"/>
        </w:rPr>
        <w:t xml:space="preserve">, including a </w:t>
      </w:r>
      <w:hyperlink r:id="rId8" w:history="1">
        <w:r w:rsidR="00D84027" w:rsidRPr="00D84027">
          <w:rPr>
            <w:rStyle w:val="Hyperlink"/>
            <w:rFonts w:ascii="Times New Roman" w:hAnsi="Times New Roman" w:cs="Times New Roman"/>
            <w:sz w:val="24"/>
            <w:szCs w:val="24"/>
          </w:rPr>
          <w:t>companion guide</w:t>
        </w:r>
      </w:hyperlink>
      <w:r w:rsidR="00D84027">
        <w:rPr>
          <w:rFonts w:ascii="Times New Roman" w:hAnsi="Times New Roman" w:cs="Times New Roman"/>
          <w:sz w:val="24"/>
          <w:szCs w:val="24"/>
        </w:rPr>
        <w:t xml:space="preserve"> with specific information for principal investigators (PIs)</w:t>
      </w:r>
      <w:r w:rsidR="000375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be found </w:t>
      </w:r>
      <w:hyperlink r:id="rId9" w:history="1">
        <w:r w:rsidRPr="00D84027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DCA" w:rsidRDefault="00860DCA" w:rsidP="00860DCA">
      <w:pPr>
        <w:rPr>
          <w:rFonts w:ascii="Times New Roman" w:hAnsi="Times New Roman" w:cs="Times New Roman"/>
          <w:sz w:val="24"/>
          <w:szCs w:val="24"/>
        </w:rPr>
      </w:pP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The following 15 agents and toxins, referred to in the 2014 U.S. Government policy, are considered to be DURC agents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1984">
        <w:rPr>
          <w:rFonts w:ascii="Times New Roman" w:hAnsi="Times New Roman" w:cs="Times New Roman"/>
          <w:bCs/>
          <w:sz w:val="24"/>
          <w:szCs w:val="24"/>
        </w:rPr>
        <w:t>Barnard College will evaluate r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esearch </w:t>
      </w:r>
      <w:r w:rsidR="00D81984">
        <w:rPr>
          <w:rFonts w:ascii="Times New Roman" w:hAnsi="Times New Roman" w:cs="Times New Roman"/>
          <w:bCs/>
          <w:sz w:val="24"/>
          <w:szCs w:val="24"/>
        </w:rPr>
        <w:t>that involves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any quantity of </w:t>
      </w:r>
      <w:r>
        <w:rPr>
          <w:rFonts w:ascii="Times New Roman" w:hAnsi="Times New Roman" w:cs="Times New Roman"/>
          <w:bCs/>
          <w:sz w:val="24"/>
          <w:szCs w:val="24"/>
        </w:rPr>
        <w:t>these</w:t>
      </w:r>
      <w:r w:rsidR="00D81984" w:rsidRPr="00D81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984">
        <w:rPr>
          <w:rFonts w:ascii="Times New Roman" w:hAnsi="Times New Roman" w:cs="Times New Roman"/>
          <w:bCs/>
          <w:sz w:val="24"/>
          <w:szCs w:val="24"/>
        </w:rPr>
        <w:t>for DURC potential: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Avian influenza virus 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(highly pathogenic)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84027">
        <w:rPr>
          <w:rFonts w:ascii="Times New Roman" w:hAnsi="Times New Roman" w:cs="Times New Roman"/>
          <w:bCs/>
          <w:i/>
          <w:sz w:val="24"/>
          <w:szCs w:val="24"/>
        </w:rPr>
        <w:t>Bacillus anthracis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Botulinum neurotoxin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D84027">
        <w:rPr>
          <w:rFonts w:ascii="Times New Roman" w:hAnsi="Times New Roman" w:cs="Times New Roman"/>
          <w:bCs/>
          <w:i/>
          <w:sz w:val="24"/>
          <w:szCs w:val="24"/>
        </w:rPr>
        <w:t>Burkholderia mallei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5</w:t>
      </w:r>
      <w:r w:rsidRPr="00D84027">
        <w:rPr>
          <w:rFonts w:ascii="Times New Roman" w:hAnsi="Times New Roman" w:cs="Times New Roman"/>
          <w:bCs/>
          <w:i/>
          <w:sz w:val="24"/>
          <w:szCs w:val="24"/>
        </w:rPr>
        <w:t>. Burkholderia pesudomallei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6. Ebola virus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7. Foot-and-mouth disease virus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D84027">
        <w:rPr>
          <w:rFonts w:ascii="Times New Roman" w:hAnsi="Times New Roman" w:cs="Times New Roman"/>
          <w:bCs/>
          <w:i/>
          <w:sz w:val="24"/>
          <w:szCs w:val="24"/>
        </w:rPr>
        <w:t>Francisella tularensis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9. Marburg virus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10. Reconstructed 1918 Influenza virus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11. Rinderpest virus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12. Toxin-producing strains of </w:t>
      </w:r>
      <w:r w:rsidRPr="00D84027">
        <w:rPr>
          <w:rFonts w:ascii="Times New Roman" w:hAnsi="Times New Roman" w:cs="Times New Roman"/>
          <w:bCs/>
          <w:i/>
          <w:sz w:val="24"/>
          <w:szCs w:val="24"/>
        </w:rPr>
        <w:t>Clostridium botulinum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13. Variola major virus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14. Variola minor virus 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D84027">
        <w:rPr>
          <w:rFonts w:ascii="Times New Roman" w:hAnsi="Times New Roman" w:cs="Times New Roman"/>
          <w:bCs/>
          <w:i/>
          <w:sz w:val="24"/>
          <w:szCs w:val="24"/>
        </w:rPr>
        <w:t>Yersinia pestis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2014 U.S. Government policy also refers to seven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categories of experiments </w:t>
      </w:r>
      <w:r>
        <w:rPr>
          <w:rFonts w:ascii="Times New Roman" w:hAnsi="Times New Roman" w:cs="Times New Roman"/>
          <w:bCs/>
          <w:sz w:val="24"/>
          <w:szCs w:val="24"/>
        </w:rPr>
        <w:t>of concern</w:t>
      </w:r>
      <w:r w:rsidR="00D81984">
        <w:rPr>
          <w:rFonts w:ascii="Times New Roman" w:hAnsi="Times New Roman" w:cs="Times New Roman"/>
          <w:bCs/>
          <w:sz w:val="24"/>
          <w:szCs w:val="24"/>
        </w:rPr>
        <w:t>. Barnard will evaluate r</w:t>
      </w:r>
      <w:r w:rsidR="00D81984" w:rsidRPr="00D84027">
        <w:rPr>
          <w:rFonts w:ascii="Times New Roman" w:hAnsi="Times New Roman" w:cs="Times New Roman"/>
          <w:bCs/>
          <w:sz w:val="24"/>
          <w:szCs w:val="24"/>
        </w:rPr>
        <w:t xml:space="preserve">esearch </w:t>
      </w:r>
      <w:r w:rsidR="00D81984">
        <w:rPr>
          <w:rFonts w:ascii="Times New Roman" w:hAnsi="Times New Roman" w:cs="Times New Roman"/>
          <w:bCs/>
          <w:sz w:val="24"/>
          <w:szCs w:val="24"/>
        </w:rPr>
        <w:t>that involves</w:t>
      </w:r>
      <w:r w:rsidR="00D81984" w:rsidRPr="00D84027">
        <w:rPr>
          <w:rFonts w:ascii="Times New Roman" w:hAnsi="Times New Roman" w:cs="Times New Roman"/>
          <w:bCs/>
          <w:sz w:val="24"/>
          <w:szCs w:val="24"/>
        </w:rPr>
        <w:t xml:space="preserve"> any of </w:t>
      </w:r>
      <w:r w:rsidR="00D81984">
        <w:rPr>
          <w:rFonts w:ascii="Times New Roman" w:hAnsi="Times New Roman" w:cs="Times New Roman"/>
          <w:bCs/>
          <w:sz w:val="24"/>
          <w:szCs w:val="24"/>
        </w:rPr>
        <w:t>these: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1. Enhances the harmful consequences of the agent or toxin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2. Disrupts immunity or effectiveness of an immunization against the agent or toxin without clinical and/or agricultural justification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lastRenderedPageBreak/>
        <w:t>3. Confers to the agent or toxin resistance to clinically and/or agriculturally useful prophylactic or therapeutic interventions against that agent or toxin or facilitates their ability to evade detection methodologies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4. Increases the stability, transmissibility or the ability to disseminate the agent or toxin. 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5. Alters the host range or tropism of the agent or toxin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6. Enhances the susceptibility of a host population to the agent or toxin</w:t>
      </w:r>
      <w:r>
        <w:rPr>
          <w:rFonts w:ascii="Times New Roman" w:hAnsi="Times New Roman" w:cs="Times New Roman"/>
          <w:bCs/>
          <w:sz w:val="24"/>
          <w:szCs w:val="24"/>
        </w:rPr>
        <w:t>; or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7. Generates or reconstitutes an eradicated or extinct agent or toxin listed above.</w:t>
      </w:r>
    </w:p>
    <w:p w:rsidR="00037546" w:rsidRDefault="00037546" w:rsidP="00037546">
      <w:pPr>
        <w:rPr>
          <w:rFonts w:ascii="Times New Roman" w:hAnsi="Times New Roman" w:cs="Times New Roman"/>
          <w:sz w:val="24"/>
          <w:szCs w:val="24"/>
        </w:rPr>
      </w:pPr>
    </w:p>
    <w:p w:rsidR="00037546" w:rsidRDefault="00037546" w:rsidP="00037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</w:t>
      </w:r>
      <w:r w:rsidRPr="00213FCF">
        <w:rPr>
          <w:rFonts w:ascii="Times New Roman" w:hAnsi="Times New Roman" w:cs="Times New Roman"/>
          <w:sz w:val="24"/>
          <w:szCs w:val="24"/>
        </w:rPr>
        <w:t xml:space="preserve">he following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213FCF">
        <w:rPr>
          <w:rFonts w:ascii="Times New Roman" w:hAnsi="Times New Roman" w:cs="Times New Roman"/>
          <w:i/>
          <w:sz w:val="24"/>
          <w:szCs w:val="24"/>
        </w:rPr>
        <w:t>not</w:t>
      </w:r>
      <w:r w:rsidRPr="00213FCF">
        <w:rPr>
          <w:rFonts w:ascii="Times New Roman" w:hAnsi="Times New Roman" w:cs="Times New Roman"/>
          <w:sz w:val="24"/>
          <w:szCs w:val="24"/>
        </w:rPr>
        <w:t xml:space="preserve"> intended for review: </w:t>
      </w:r>
    </w:p>
    <w:p w:rsidR="00037546" w:rsidRPr="00213FCF" w:rsidRDefault="00037546" w:rsidP="0003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FCF">
        <w:rPr>
          <w:rFonts w:ascii="Times New Roman" w:hAnsi="Times New Roman" w:cs="Times New Roman"/>
          <w:sz w:val="24"/>
          <w:szCs w:val="24"/>
        </w:rPr>
        <w:t xml:space="preserve">The use of any of the DURC Agents in attenuated forms (unless the experiment will reconstitute a virulent agent); </w:t>
      </w:r>
    </w:p>
    <w:p w:rsidR="00037546" w:rsidRPr="00213FCF" w:rsidRDefault="00037546" w:rsidP="0003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FCF">
        <w:rPr>
          <w:rFonts w:ascii="Times New Roman" w:hAnsi="Times New Roman" w:cs="Times New Roman"/>
          <w:sz w:val="24"/>
          <w:szCs w:val="24"/>
        </w:rPr>
        <w:t xml:space="preserve">The use of the genes from any of the DURC Agents; </w:t>
      </w:r>
    </w:p>
    <w:p w:rsidR="00037546" w:rsidRDefault="00037546" w:rsidP="0003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FCF">
        <w:rPr>
          <w:rFonts w:ascii="Times New Roman" w:hAnsi="Times New Roman" w:cs="Times New Roman"/>
          <w:sz w:val="24"/>
          <w:szCs w:val="24"/>
        </w:rPr>
        <w:t xml:space="preserve">In silico experiments (e.g., modeling experiments, bioinformatics approaches) involving the biology of the DURC Agents); or </w:t>
      </w:r>
    </w:p>
    <w:p w:rsidR="00037546" w:rsidRPr="00213FCF" w:rsidRDefault="00037546" w:rsidP="0003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FCF">
        <w:rPr>
          <w:rFonts w:ascii="Times New Roman" w:hAnsi="Times New Roman" w:cs="Times New Roman"/>
          <w:sz w:val="24"/>
          <w:szCs w:val="24"/>
        </w:rPr>
        <w:t>Research relating to the public, animal and agricultural health impact of any of the DURC Agents (e.g., modeling the effects of a toxin, developing new methods to deliver a vaccine, developing surveillance mechanisms for a DURC Agent).</w:t>
      </w:r>
      <w:r w:rsidRPr="00213F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Default="00D84027" w:rsidP="00860D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027" w:rsidRPr="00D84027" w:rsidRDefault="00D84027" w:rsidP="00D840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027">
        <w:rPr>
          <w:rFonts w:ascii="Times New Roman" w:hAnsi="Times New Roman" w:cs="Times New Roman"/>
          <w:b/>
          <w:bCs/>
          <w:sz w:val="24"/>
          <w:szCs w:val="24"/>
          <w:u w:val="single"/>
        </w:rPr>
        <w:t>Barnard Policy and Procedures</w:t>
      </w:r>
    </w:p>
    <w:p w:rsidR="00D84027" w:rsidRDefault="00B808D5" w:rsidP="00860D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Barnard College has designated </w:t>
      </w:r>
      <w:r w:rsidR="00AB0394" w:rsidRPr="008868A5">
        <w:rPr>
          <w:rFonts w:ascii="Times New Roman" w:hAnsi="Times New Roman" w:cs="Times New Roman"/>
          <w:bCs/>
          <w:sz w:val="24"/>
          <w:szCs w:val="24"/>
        </w:rPr>
        <w:t>Julia Wang</w:t>
      </w:r>
      <w:r w:rsidR="008B7FB6" w:rsidRPr="008868A5">
        <w:rPr>
          <w:rFonts w:ascii="Times New Roman" w:hAnsi="Times New Roman" w:cs="Times New Roman"/>
          <w:bCs/>
          <w:sz w:val="24"/>
          <w:szCs w:val="24"/>
        </w:rPr>
        <w:t>,</w:t>
      </w:r>
      <w:r w:rsidR="008B7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FB6" w:rsidRPr="008B7FB6">
        <w:rPr>
          <w:rFonts w:ascii="Times New Roman" w:hAnsi="Times New Roman" w:cs="Times New Roman"/>
          <w:bCs/>
          <w:sz w:val="24"/>
          <w:szCs w:val="24"/>
        </w:rPr>
        <w:t>Director</w:t>
      </w:r>
      <w:r w:rsidR="008B7FB6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8B7FB6" w:rsidRPr="008B7FB6">
        <w:rPr>
          <w:rFonts w:ascii="Times New Roman" w:hAnsi="Times New Roman" w:cs="Times New Roman"/>
          <w:bCs/>
          <w:sz w:val="24"/>
          <w:szCs w:val="24"/>
        </w:rPr>
        <w:t>Campus Services</w:t>
      </w:r>
      <w:r w:rsidR="008B7FB6">
        <w:rPr>
          <w:rFonts w:ascii="Times New Roman" w:hAnsi="Times New Roman" w:cs="Times New Roman"/>
          <w:bCs/>
          <w:sz w:val="24"/>
          <w:szCs w:val="24"/>
        </w:rPr>
        <w:t xml:space="preserve"> Administration,</w:t>
      </w:r>
      <w:r>
        <w:rPr>
          <w:rFonts w:ascii="Times New Roman" w:hAnsi="Times New Roman" w:cs="Times New Roman"/>
          <w:bCs/>
          <w:sz w:val="24"/>
          <w:szCs w:val="24"/>
        </w:rPr>
        <w:t xml:space="preserve"> as the </w:t>
      </w:r>
      <w:r w:rsidRPr="00B808D5">
        <w:rPr>
          <w:rFonts w:ascii="Times New Roman" w:hAnsi="Times New Roman" w:cs="Times New Roman"/>
          <w:bCs/>
          <w:sz w:val="24"/>
          <w:szCs w:val="24"/>
        </w:rPr>
        <w:t xml:space="preserve">Institutional Contact for </w:t>
      </w:r>
      <w:r w:rsidR="00D81984">
        <w:rPr>
          <w:rFonts w:ascii="Times New Roman" w:hAnsi="Times New Roman" w:cs="Times New Roman"/>
          <w:bCs/>
          <w:sz w:val="24"/>
          <w:szCs w:val="24"/>
        </w:rPr>
        <w:t>DURC</w:t>
      </w:r>
      <w:r w:rsidR="008B7FB6">
        <w:rPr>
          <w:rFonts w:ascii="Times New Roman" w:hAnsi="Times New Roman" w:cs="Times New Roman"/>
          <w:bCs/>
          <w:sz w:val="24"/>
          <w:szCs w:val="24"/>
        </w:rPr>
        <w:t xml:space="preserve"> (Institutional Contact)</w:t>
      </w:r>
      <w:r w:rsidR="00AB0394">
        <w:rPr>
          <w:rFonts w:ascii="Times New Roman" w:hAnsi="Times New Roman" w:cs="Times New Roman"/>
          <w:bCs/>
          <w:sz w:val="24"/>
          <w:szCs w:val="24"/>
        </w:rPr>
        <w:t>. S</w:t>
      </w:r>
      <w:r w:rsidR="00DC6CF0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8868A5">
        <w:rPr>
          <w:rFonts w:ascii="Times New Roman" w:hAnsi="Times New Roman" w:cs="Times New Roman"/>
          <w:bCs/>
          <w:sz w:val="24"/>
          <w:szCs w:val="24"/>
        </w:rPr>
        <w:t>will respond to</w:t>
      </w:r>
      <w:r w:rsidRPr="00B808D5">
        <w:rPr>
          <w:rFonts w:ascii="Times New Roman" w:hAnsi="Times New Roman" w:cs="Times New Roman"/>
          <w:bCs/>
          <w:sz w:val="24"/>
          <w:szCs w:val="24"/>
        </w:rPr>
        <w:t xml:space="preserve"> questions re</w:t>
      </w:r>
      <w:r w:rsidR="00037546">
        <w:rPr>
          <w:rFonts w:ascii="Times New Roman" w:hAnsi="Times New Roman" w:cs="Times New Roman"/>
          <w:bCs/>
          <w:sz w:val="24"/>
          <w:szCs w:val="24"/>
        </w:rPr>
        <w:t>lating to compliance with this p</w:t>
      </w:r>
      <w:r w:rsidRPr="00B808D5">
        <w:rPr>
          <w:rFonts w:ascii="Times New Roman" w:hAnsi="Times New Roman" w:cs="Times New Roman"/>
          <w:bCs/>
          <w:sz w:val="24"/>
          <w:szCs w:val="24"/>
        </w:rPr>
        <w:t xml:space="preserve">olicy and </w:t>
      </w:r>
      <w:r w:rsidR="008868A5">
        <w:rPr>
          <w:rFonts w:ascii="Times New Roman" w:hAnsi="Times New Roman" w:cs="Times New Roman"/>
          <w:bCs/>
          <w:sz w:val="24"/>
          <w:szCs w:val="24"/>
        </w:rPr>
        <w:t xml:space="preserve">serve as </w:t>
      </w:r>
      <w:r w:rsidRPr="00B808D5">
        <w:rPr>
          <w:rFonts w:ascii="Times New Roman" w:hAnsi="Times New Roman" w:cs="Times New Roman"/>
          <w:bCs/>
          <w:sz w:val="24"/>
          <w:szCs w:val="24"/>
        </w:rPr>
        <w:t xml:space="preserve">the liaison with the </w:t>
      </w:r>
      <w:r w:rsidR="00AB0394" w:rsidRPr="00AB0394">
        <w:rPr>
          <w:rFonts w:ascii="Times New Roman" w:hAnsi="Times New Roman" w:cs="Times New Roman"/>
          <w:bCs/>
          <w:sz w:val="24"/>
          <w:szCs w:val="24"/>
        </w:rPr>
        <w:t>Columbia University Institutional Biosafety Committee</w:t>
      </w:r>
      <w:r w:rsidR="00AB0394">
        <w:rPr>
          <w:rFonts w:ascii="Times New Roman" w:hAnsi="Times New Roman" w:cs="Times New Roman"/>
          <w:bCs/>
          <w:sz w:val="24"/>
          <w:szCs w:val="24"/>
        </w:rPr>
        <w:t>.</w:t>
      </w:r>
      <w:r w:rsidR="00AB0394" w:rsidRPr="00AB0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394">
        <w:rPr>
          <w:rFonts w:ascii="Times New Roman" w:hAnsi="Times New Roman" w:cs="Times New Roman"/>
          <w:bCs/>
          <w:sz w:val="24"/>
          <w:szCs w:val="24"/>
        </w:rPr>
        <w:t xml:space="preserve">The Director of Sponsored Research will </w:t>
      </w:r>
      <w:r w:rsidR="00D81984">
        <w:rPr>
          <w:rFonts w:ascii="Times New Roman" w:hAnsi="Times New Roman" w:cs="Times New Roman"/>
          <w:bCs/>
          <w:sz w:val="24"/>
          <w:szCs w:val="24"/>
        </w:rPr>
        <w:t>work with</w:t>
      </w:r>
      <w:r w:rsidR="008B7FB6">
        <w:rPr>
          <w:rFonts w:ascii="Times New Roman" w:hAnsi="Times New Roman" w:cs="Times New Roman"/>
          <w:bCs/>
          <w:sz w:val="24"/>
          <w:szCs w:val="24"/>
        </w:rPr>
        <w:t xml:space="preserve"> the Institutional Contact </w:t>
      </w:r>
      <w:r w:rsidR="00D81984">
        <w:rPr>
          <w:rFonts w:ascii="Times New Roman" w:hAnsi="Times New Roman" w:cs="Times New Roman"/>
          <w:bCs/>
          <w:sz w:val="24"/>
          <w:szCs w:val="24"/>
        </w:rPr>
        <w:t xml:space="preserve">to communicate </w:t>
      </w:r>
      <w:r w:rsidR="008B7FB6">
        <w:rPr>
          <w:rFonts w:ascii="Times New Roman" w:hAnsi="Times New Roman" w:cs="Times New Roman"/>
          <w:bCs/>
          <w:sz w:val="24"/>
          <w:szCs w:val="24"/>
        </w:rPr>
        <w:t>with</w:t>
      </w:r>
      <w:r w:rsidR="00AB0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08D5">
        <w:rPr>
          <w:rFonts w:ascii="Times New Roman" w:hAnsi="Times New Roman" w:cs="Times New Roman"/>
          <w:bCs/>
          <w:sz w:val="24"/>
          <w:szCs w:val="24"/>
        </w:rPr>
        <w:t>relevant funding agencies</w:t>
      </w:r>
      <w:r w:rsidR="00D81984">
        <w:rPr>
          <w:rFonts w:ascii="Times New Roman" w:hAnsi="Times New Roman" w:cs="Times New Roman"/>
          <w:bCs/>
          <w:sz w:val="24"/>
          <w:szCs w:val="24"/>
        </w:rPr>
        <w:t>, as</w:t>
      </w:r>
      <w:r w:rsidR="0020693C">
        <w:rPr>
          <w:rFonts w:ascii="Times New Roman" w:hAnsi="Times New Roman" w:cs="Times New Roman"/>
          <w:bCs/>
          <w:sz w:val="24"/>
          <w:szCs w:val="24"/>
        </w:rPr>
        <w:t xml:space="preserve"> necessary</w:t>
      </w:r>
      <w:r w:rsidR="00D81984">
        <w:rPr>
          <w:rFonts w:ascii="Times New Roman" w:hAnsi="Times New Roman" w:cs="Times New Roman"/>
          <w:bCs/>
          <w:sz w:val="24"/>
          <w:szCs w:val="24"/>
        </w:rPr>
        <w:t>, throughout the process described below</w:t>
      </w:r>
      <w:r w:rsidRPr="00B808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C6CF0" w:rsidRDefault="00DC6CF0" w:rsidP="00860DCA">
      <w:pPr>
        <w:rPr>
          <w:rFonts w:ascii="Times New Roman" w:hAnsi="Times New Roman" w:cs="Times New Roman"/>
          <w:bCs/>
          <w:sz w:val="24"/>
          <w:szCs w:val="24"/>
        </w:rPr>
      </w:pPr>
    </w:p>
    <w:p w:rsidR="00DC6CF0" w:rsidRDefault="00DC6CF0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C6CF0">
        <w:rPr>
          <w:rFonts w:ascii="Times New Roman" w:hAnsi="Times New Roman" w:cs="Times New Roman"/>
          <w:bCs/>
          <w:sz w:val="24"/>
          <w:szCs w:val="24"/>
        </w:rPr>
        <w:t xml:space="preserve">Principal investigators </w:t>
      </w:r>
      <w:r w:rsidR="004C40D4">
        <w:rPr>
          <w:rFonts w:ascii="Times New Roman" w:hAnsi="Times New Roman" w:cs="Times New Roman"/>
          <w:bCs/>
          <w:sz w:val="24"/>
          <w:szCs w:val="24"/>
        </w:rPr>
        <w:t>are responsible for</w:t>
      </w:r>
      <w:r w:rsidR="00D81984">
        <w:rPr>
          <w:rFonts w:ascii="Times New Roman" w:hAnsi="Times New Roman" w:cs="Times New Roman"/>
          <w:bCs/>
          <w:sz w:val="24"/>
          <w:szCs w:val="24"/>
        </w:rPr>
        <w:t xml:space="preserve"> promptly alerting</w:t>
      </w:r>
      <w:r w:rsidR="008B7FB6">
        <w:rPr>
          <w:rFonts w:ascii="Times New Roman" w:hAnsi="Times New Roman" w:cs="Times New Roman"/>
          <w:bCs/>
          <w:sz w:val="24"/>
          <w:szCs w:val="24"/>
        </w:rPr>
        <w:t xml:space="preserve"> the Institutional Contact </w:t>
      </w:r>
      <w:r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r w:rsidRPr="00DC6CF0">
        <w:rPr>
          <w:rFonts w:ascii="Times New Roman" w:hAnsi="Times New Roman" w:cs="Times New Roman"/>
          <w:bCs/>
          <w:sz w:val="24"/>
          <w:szCs w:val="24"/>
        </w:rPr>
        <w:t xml:space="preserve">research that meets the following criteria: </w:t>
      </w:r>
    </w:p>
    <w:p w:rsidR="00DC6CF0" w:rsidRPr="00DC6CF0" w:rsidRDefault="00D81984" w:rsidP="00DC6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Current or planned </w:t>
      </w:r>
      <w:r w:rsidR="00DC6CF0" w:rsidRPr="00DC6CF0">
        <w:rPr>
          <w:rFonts w:ascii="Times New Roman" w:hAnsi="Times New Roman" w:cs="Times New Roman"/>
          <w:bCs/>
          <w:sz w:val="24"/>
          <w:szCs w:val="24"/>
        </w:rPr>
        <w:t xml:space="preserve">research </w:t>
      </w:r>
      <w:r w:rsidR="008868A5">
        <w:rPr>
          <w:rFonts w:ascii="Times New Roman" w:hAnsi="Times New Roman" w:cs="Times New Roman"/>
          <w:bCs/>
          <w:sz w:val="24"/>
          <w:szCs w:val="24"/>
        </w:rPr>
        <w:t>directly involving</w:t>
      </w:r>
      <w:r w:rsidR="00DC6CF0" w:rsidRPr="00DC6CF0">
        <w:rPr>
          <w:rFonts w:ascii="Times New Roman" w:hAnsi="Times New Roman" w:cs="Times New Roman"/>
          <w:bCs/>
          <w:sz w:val="24"/>
          <w:szCs w:val="24"/>
        </w:rPr>
        <w:t xml:space="preserve"> one or more of the DURC Agents listed above; </w:t>
      </w:r>
      <w:r w:rsidR="008B7FB6">
        <w:rPr>
          <w:rFonts w:ascii="Times New Roman" w:hAnsi="Times New Roman" w:cs="Times New Roman"/>
          <w:bCs/>
          <w:sz w:val="24"/>
          <w:szCs w:val="24"/>
        </w:rPr>
        <w:t>or</w:t>
      </w:r>
    </w:p>
    <w:p w:rsidR="00DC6CF0" w:rsidRPr="00DC6CF0" w:rsidRDefault="00D81984" w:rsidP="00DC6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Current or planned </w:t>
      </w:r>
      <w:r w:rsidR="00DC6CF0" w:rsidRPr="00DC6CF0">
        <w:rPr>
          <w:rFonts w:ascii="Times New Roman" w:hAnsi="Times New Roman" w:cs="Times New Roman"/>
          <w:bCs/>
          <w:sz w:val="24"/>
          <w:szCs w:val="24"/>
        </w:rPr>
        <w:t>research with one of more of the DURC Agents</w:t>
      </w:r>
      <w:r w:rsidR="008868A5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DC6CF0" w:rsidRPr="00DC6CF0">
        <w:rPr>
          <w:rFonts w:ascii="Times New Roman" w:hAnsi="Times New Roman" w:cs="Times New Roman"/>
          <w:bCs/>
          <w:sz w:val="24"/>
          <w:szCs w:val="24"/>
        </w:rPr>
        <w:t xml:space="preserve"> could be reasonably anticipated to involve one or more experimental effects of concern listed above; or </w:t>
      </w:r>
    </w:p>
    <w:p w:rsidR="00DC6CF0" w:rsidRPr="00DC6CF0" w:rsidRDefault="00DC6CF0" w:rsidP="00DC6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C6CF0">
        <w:rPr>
          <w:rFonts w:ascii="Times New Roman" w:hAnsi="Times New Roman" w:cs="Times New Roman"/>
          <w:bCs/>
          <w:sz w:val="24"/>
          <w:szCs w:val="24"/>
        </w:rPr>
        <w:t xml:space="preserve">The PI believes that his/her </w:t>
      </w:r>
      <w:r w:rsidR="00D81984">
        <w:rPr>
          <w:rFonts w:ascii="Times New Roman" w:hAnsi="Times New Roman" w:cs="Times New Roman"/>
          <w:bCs/>
          <w:sz w:val="24"/>
          <w:szCs w:val="24"/>
        </w:rPr>
        <w:t xml:space="preserve">current or planned </w:t>
      </w:r>
      <w:r w:rsidRPr="00DC6CF0">
        <w:rPr>
          <w:rFonts w:ascii="Times New Roman" w:hAnsi="Times New Roman" w:cs="Times New Roman"/>
          <w:bCs/>
          <w:sz w:val="24"/>
          <w:szCs w:val="24"/>
        </w:rPr>
        <w:t xml:space="preserve">research might meet the definition of DURC. </w:t>
      </w:r>
    </w:p>
    <w:p w:rsidR="00DC6CF0" w:rsidRDefault="00DC6CF0" w:rsidP="00860DCA">
      <w:pPr>
        <w:rPr>
          <w:rFonts w:ascii="Times New Roman" w:hAnsi="Times New Roman" w:cs="Times New Roman"/>
          <w:bCs/>
          <w:sz w:val="24"/>
          <w:szCs w:val="24"/>
        </w:rPr>
      </w:pPr>
    </w:p>
    <w:p w:rsidR="00DF448C" w:rsidRDefault="00DF448C" w:rsidP="00DF448C">
      <w:pPr>
        <w:rPr>
          <w:rFonts w:ascii="Times New Roman" w:hAnsi="Times New Roman" w:cs="Times New Roman"/>
          <w:bCs/>
          <w:sz w:val="24"/>
          <w:szCs w:val="24"/>
        </w:rPr>
      </w:pPr>
      <w:r w:rsidRPr="00DC6CF0">
        <w:rPr>
          <w:rFonts w:ascii="Times New Roman" w:hAnsi="Times New Roman" w:cs="Times New Roman"/>
          <w:bCs/>
          <w:sz w:val="24"/>
          <w:szCs w:val="24"/>
        </w:rPr>
        <w:t xml:space="preserve">PIs </w:t>
      </w:r>
      <w:r>
        <w:rPr>
          <w:rFonts w:ascii="Times New Roman" w:hAnsi="Times New Roman" w:cs="Times New Roman"/>
          <w:bCs/>
          <w:sz w:val="24"/>
          <w:szCs w:val="24"/>
        </w:rPr>
        <w:t xml:space="preserve">whose current or planned </w:t>
      </w:r>
      <w:r w:rsidRPr="00DC6CF0">
        <w:rPr>
          <w:rFonts w:ascii="Times New Roman" w:hAnsi="Times New Roman" w:cs="Times New Roman"/>
          <w:bCs/>
          <w:sz w:val="24"/>
          <w:szCs w:val="24"/>
        </w:rPr>
        <w:t>research meets any of the foregoing criteria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7546">
        <w:rPr>
          <w:rFonts w:ascii="Times New Roman" w:hAnsi="Times New Roman" w:cs="Times New Roman"/>
          <w:bCs/>
          <w:sz w:val="24"/>
          <w:szCs w:val="24"/>
        </w:rPr>
        <w:t>should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CF0">
        <w:rPr>
          <w:rFonts w:ascii="Times New Roman" w:hAnsi="Times New Roman" w:cs="Times New Roman"/>
          <w:bCs/>
          <w:sz w:val="24"/>
          <w:szCs w:val="24"/>
        </w:rPr>
        <w:t xml:space="preserve">promptly notify the </w:t>
      </w:r>
      <w:r>
        <w:rPr>
          <w:rFonts w:ascii="Times New Roman" w:hAnsi="Times New Roman" w:cs="Times New Roman"/>
          <w:bCs/>
          <w:sz w:val="24"/>
          <w:szCs w:val="24"/>
        </w:rPr>
        <w:t>Institutional Contact, who will work with the PI to gather</w:t>
      </w:r>
      <w:r w:rsidRPr="00DC6CF0">
        <w:rPr>
          <w:rFonts w:ascii="Times New Roman" w:hAnsi="Times New Roman" w:cs="Times New Roman"/>
          <w:bCs/>
          <w:sz w:val="24"/>
          <w:szCs w:val="24"/>
        </w:rPr>
        <w:t xml:space="preserve"> documentation to permit </w:t>
      </w:r>
      <w:r w:rsidR="00037546">
        <w:rPr>
          <w:rFonts w:ascii="Times New Roman" w:hAnsi="Times New Roman" w:cs="Times New Roman"/>
          <w:bCs/>
          <w:sz w:val="24"/>
          <w:szCs w:val="24"/>
        </w:rPr>
        <w:t xml:space="preserve">an initial </w:t>
      </w:r>
      <w:r w:rsidRPr="00DC6CF0">
        <w:rPr>
          <w:rFonts w:ascii="Times New Roman" w:hAnsi="Times New Roman" w:cs="Times New Roman"/>
          <w:bCs/>
          <w:sz w:val="24"/>
          <w:szCs w:val="24"/>
        </w:rPr>
        <w:t>review.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A7B">
        <w:rPr>
          <w:rFonts w:ascii="Times New Roman" w:hAnsi="Times New Roman" w:cs="Times New Roman"/>
          <w:bCs/>
          <w:sz w:val="24"/>
          <w:szCs w:val="24"/>
        </w:rPr>
        <w:t xml:space="preserve">This documentation might include the </w:t>
      </w:r>
      <w:r w:rsidR="00D81984">
        <w:rPr>
          <w:rFonts w:ascii="Times New Roman" w:hAnsi="Times New Roman" w:cs="Times New Roman"/>
          <w:bCs/>
          <w:sz w:val="24"/>
          <w:szCs w:val="24"/>
        </w:rPr>
        <w:t xml:space="preserve">research </w:t>
      </w:r>
      <w:r w:rsidR="00EC2A7B">
        <w:rPr>
          <w:rFonts w:ascii="Times New Roman" w:hAnsi="Times New Roman" w:cs="Times New Roman"/>
          <w:bCs/>
          <w:sz w:val="24"/>
          <w:szCs w:val="24"/>
        </w:rPr>
        <w:t>proposal and</w:t>
      </w:r>
      <w:r w:rsidR="00EC2A7B" w:rsidRPr="0020693C">
        <w:rPr>
          <w:rFonts w:ascii="Times New Roman" w:hAnsi="Times New Roman" w:cs="Times New Roman"/>
          <w:bCs/>
          <w:sz w:val="24"/>
          <w:szCs w:val="24"/>
        </w:rPr>
        <w:t xml:space="preserve"> reports</w:t>
      </w:r>
      <w:r w:rsidR="00EC2A7B">
        <w:rPr>
          <w:rFonts w:ascii="Times New Roman" w:hAnsi="Times New Roman" w:cs="Times New Roman"/>
          <w:bCs/>
          <w:sz w:val="24"/>
          <w:szCs w:val="24"/>
        </w:rPr>
        <w:t xml:space="preserve"> as well as </w:t>
      </w:r>
      <w:r w:rsidR="00EC2A7B" w:rsidRPr="0020693C">
        <w:rPr>
          <w:rFonts w:ascii="Times New Roman" w:hAnsi="Times New Roman" w:cs="Times New Roman"/>
          <w:bCs/>
          <w:sz w:val="24"/>
          <w:szCs w:val="24"/>
        </w:rPr>
        <w:t xml:space="preserve">examples of similar research in the literature. </w:t>
      </w:r>
      <w:r>
        <w:rPr>
          <w:rFonts w:ascii="Times New Roman" w:hAnsi="Times New Roman" w:cs="Times New Roman"/>
          <w:bCs/>
          <w:sz w:val="24"/>
          <w:szCs w:val="24"/>
        </w:rPr>
        <w:t xml:space="preserve">If the Institutional Contact determines that the research may be subject to additional DURC oversight, she will work with the </w:t>
      </w:r>
      <w:r w:rsidRPr="00AB0394">
        <w:rPr>
          <w:rFonts w:ascii="Times New Roman" w:hAnsi="Times New Roman" w:cs="Times New Roman"/>
          <w:bCs/>
          <w:sz w:val="24"/>
          <w:szCs w:val="24"/>
        </w:rPr>
        <w:t>Columbia University Institutional Biosafety Committee</w:t>
      </w:r>
      <w:r>
        <w:rPr>
          <w:rFonts w:ascii="Times New Roman" w:hAnsi="Times New Roman" w:cs="Times New Roman"/>
          <w:bCs/>
          <w:sz w:val="24"/>
          <w:szCs w:val="24"/>
        </w:rPr>
        <w:t xml:space="preserve"> to determine whether Barnard needs to conduct an institutional review. If an institutional review is warranted, </w:t>
      </w:r>
      <w:r w:rsidR="00037546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Institutional Contact will convene an Ad Hoc Committee 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(the Committee) </w:t>
      </w:r>
      <w:r>
        <w:rPr>
          <w:rFonts w:ascii="Times New Roman" w:hAnsi="Times New Roman" w:cs="Times New Roman"/>
          <w:bCs/>
          <w:sz w:val="24"/>
          <w:szCs w:val="24"/>
        </w:rPr>
        <w:t>of appropriate College and external experts</w:t>
      </w:r>
      <w:r w:rsidR="00037546">
        <w:rPr>
          <w:rFonts w:ascii="Times New Roman" w:hAnsi="Times New Roman" w:cs="Times New Roman"/>
          <w:bCs/>
          <w:sz w:val="24"/>
          <w:szCs w:val="24"/>
        </w:rPr>
        <w:t xml:space="preserve"> as well as</w:t>
      </w:r>
      <w:r>
        <w:rPr>
          <w:rFonts w:ascii="Times New Roman" w:hAnsi="Times New Roman" w:cs="Times New Roman"/>
          <w:bCs/>
          <w:sz w:val="24"/>
          <w:szCs w:val="24"/>
        </w:rPr>
        <w:t xml:space="preserve"> representatives from </w:t>
      </w:r>
      <w:r w:rsidR="00D81984">
        <w:rPr>
          <w:rFonts w:ascii="Times New Roman" w:hAnsi="Times New Roman" w:cs="Times New Roman"/>
          <w:bCs/>
          <w:sz w:val="24"/>
          <w:szCs w:val="24"/>
        </w:rPr>
        <w:t>Barnard’s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Office</w:t>
      </w:r>
      <w:r w:rsidR="006574D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20693C">
        <w:rPr>
          <w:rFonts w:ascii="Times New Roman" w:hAnsi="Times New Roman" w:cs="Times New Roman"/>
          <w:bCs/>
          <w:sz w:val="24"/>
          <w:szCs w:val="24"/>
        </w:rPr>
        <w:t xml:space="preserve">the Provost, </w:t>
      </w:r>
      <w:r w:rsidR="006574D6">
        <w:rPr>
          <w:rFonts w:ascii="Times New Roman" w:hAnsi="Times New Roman" w:cs="Times New Roman"/>
          <w:bCs/>
          <w:sz w:val="24"/>
          <w:szCs w:val="24"/>
        </w:rPr>
        <w:t>Campus Services</w:t>
      </w:r>
      <w:r w:rsidR="0020693C">
        <w:rPr>
          <w:rFonts w:ascii="Times New Roman" w:hAnsi="Times New Roman" w:cs="Times New Roman"/>
          <w:bCs/>
          <w:sz w:val="24"/>
          <w:szCs w:val="24"/>
        </w:rPr>
        <w:t>,</w:t>
      </w:r>
      <w:r w:rsidR="00657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3D1" w:rsidRPr="00CF73D1">
        <w:rPr>
          <w:rFonts w:ascii="Times New Roman" w:hAnsi="Times New Roman" w:cs="Times New Roman"/>
          <w:bCs/>
          <w:sz w:val="24"/>
          <w:szCs w:val="24"/>
        </w:rPr>
        <w:t>Facilities</w:t>
      </w:r>
      <w:r w:rsidR="00CF73D1">
        <w:rPr>
          <w:rFonts w:ascii="Times New Roman" w:hAnsi="Times New Roman" w:cs="Times New Roman"/>
          <w:bCs/>
          <w:sz w:val="24"/>
          <w:szCs w:val="24"/>
        </w:rPr>
        <w:t>,</w:t>
      </w:r>
      <w:r w:rsidR="00CF73D1" w:rsidRPr="00CF73D1">
        <w:rPr>
          <w:rFonts w:ascii="Times New Roman" w:hAnsi="Times New Roman" w:cs="Times New Roman"/>
          <w:bCs/>
          <w:sz w:val="24"/>
          <w:szCs w:val="24"/>
        </w:rPr>
        <w:t xml:space="preserve"> Public Safety &amp; Emergency Management</w:t>
      </w:r>
      <w:r w:rsidR="00CF73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Sponsored Research, </w:t>
      </w:r>
      <w:r w:rsidR="006574D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the General Counsel.</w:t>
      </w:r>
      <w:r w:rsidRPr="00AB03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155A" w:rsidRDefault="0020693C" w:rsidP="00213FCF">
      <w:pPr>
        <w:rPr>
          <w:rFonts w:ascii="Times New Roman" w:hAnsi="Times New Roman" w:cs="Times New Roman"/>
          <w:bCs/>
          <w:sz w:val="24"/>
          <w:szCs w:val="24"/>
        </w:rPr>
      </w:pPr>
      <w:r w:rsidRPr="002069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Committee </w:t>
      </w:r>
      <w:r w:rsidR="00473487">
        <w:rPr>
          <w:rFonts w:ascii="Times New Roman" w:hAnsi="Times New Roman" w:cs="Times New Roman"/>
          <w:bCs/>
          <w:sz w:val="24"/>
          <w:szCs w:val="24"/>
        </w:rPr>
        <w:t>will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use U.S. Government </w:t>
      </w:r>
      <w:hyperlink r:id="rId10" w:history="1">
        <w:r w:rsidR="00473487" w:rsidRPr="00D8198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guidelines</w:t>
        </w:r>
      </w:hyperlink>
      <w:r w:rsidR="00473487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Pr="0020693C">
        <w:rPr>
          <w:rFonts w:ascii="Times New Roman" w:hAnsi="Times New Roman" w:cs="Times New Roman"/>
          <w:bCs/>
          <w:sz w:val="24"/>
          <w:szCs w:val="24"/>
        </w:rPr>
        <w:t>assess the risks of dual use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and determine whether the research is DURC. </w:t>
      </w:r>
      <w:r w:rsidR="008868A5">
        <w:rPr>
          <w:rFonts w:ascii="Times New Roman" w:hAnsi="Times New Roman" w:cs="Times New Roman"/>
          <w:bCs/>
          <w:sz w:val="24"/>
          <w:szCs w:val="24"/>
        </w:rPr>
        <w:t>T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Committee 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notify the PI </w:t>
      </w:r>
      <w:r w:rsidR="00473487">
        <w:rPr>
          <w:rFonts w:ascii="Times New Roman" w:hAnsi="Times New Roman" w:cs="Times New Roman"/>
          <w:bCs/>
          <w:sz w:val="24"/>
          <w:szCs w:val="24"/>
        </w:rPr>
        <w:t>and any applicable funding agency</w:t>
      </w:r>
      <w:r w:rsidR="00D81984">
        <w:rPr>
          <w:rFonts w:ascii="Times New Roman" w:hAnsi="Times New Roman" w:cs="Times New Roman"/>
          <w:bCs/>
          <w:sz w:val="24"/>
          <w:szCs w:val="24"/>
        </w:rPr>
        <w:t xml:space="preserve"> of its determination</w:t>
      </w:r>
      <w:r w:rsidRPr="0020693C">
        <w:rPr>
          <w:rFonts w:ascii="Times New Roman" w:hAnsi="Times New Roman" w:cs="Times New Roman"/>
          <w:bCs/>
          <w:sz w:val="24"/>
          <w:szCs w:val="24"/>
        </w:rPr>
        <w:t>.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If the Committee concludes that the research does meet the definition of DURC, it will develop a 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draft </w:t>
      </w:r>
      <w:r w:rsidRPr="0020693C">
        <w:rPr>
          <w:rFonts w:ascii="Times New Roman" w:hAnsi="Times New Roman" w:cs="Times New Roman"/>
          <w:bCs/>
          <w:sz w:val="24"/>
          <w:szCs w:val="24"/>
        </w:rPr>
        <w:t>risk mitigation plan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, in consultation with the PI, </w:t>
      </w:r>
      <w:r w:rsidR="008868A5">
        <w:rPr>
          <w:rFonts w:ascii="Times New Roman" w:hAnsi="Times New Roman" w:cs="Times New Roman"/>
          <w:bCs/>
          <w:sz w:val="24"/>
          <w:szCs w:val="24"/>
        </w:rPr>
        <w:t xml:space="preserve">within 30 calendar days and </w:t>
      </w:r>
      <w:r w:rsidR="00473487">
        <w:rPr>
          <w:rFonts w:ascii="Times New Roman" w:hAnsi="Times New Roman" w:cs="Times New Roman"/>
          <w:bCs/>
          <w:sz w:val="24"/>
          <w:szCs w:val="24"/>
        </w:rPr>
        <w:t>according to U.S. Government guidelines</w:t>
      </w:r>
      <w:r w:rsidRPr="0020693C">
        <w:rPr>
          <w:rFonts w:ascii="Times New Roman" w:hAnsi="Times New Roman" w:cs="Times New Roman"/>
          <w:bCs/>
          <w:sz w:val="24"/>
          <w:szCs w:val="24"/>
        </w:rPr>
        <w:t>.</w:t>
      </w:r>
    </w:p>
    <w:p w:rsidR="0042155A" w:rsidRDefault="0042155A" w:rsidP="00213FCF">
      <w:pPr>
        <w:rPr>
          <w:rFonts w:ascii="Times New Roman" w:hAnsi="Times New Roman" w:cs="Times New Roman"/>
          <w:bCs/>
          <w:sz w:val="24"/>
          <w:szCs w:val="24"/>
        </w:rPr>
      </w:pPr>
    </w:p>
    <w:p w:rsidR="0042155A" w:rsidRDefault="00473487" w:rsidP="00213FCF">
      <w:pPr>
        <w:rPr>
          <w:rFonts w:ascii="Times New Roman" w:hAnsi="Times New Roman" w:cs="Times New Roman"/>
          <w:sz w:val="24"/>
          <w:szCs w:val="24"/>
        </w:rPr>
      </w:pPr>
      <w:r w:rsidRPr="0020693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mitigation plan will </w:t>
      </w:r>
      <w:r w:rsidRPr="0020693C">
        <w:rPr>
          <w:rFonts w:ascii="Times New Roman" w:hAnsi="Times New Roman" w:cs="Times New Roman"/>
          <w:bCs/>
          <w:sz w:val="24"/>
          <w:szCs w:val="24"/>
        </w:rPr>
        <w:t>identify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93C">
        <w:rPr>
          <w:rFonts w:ascii="Times New Roman" w:hAnsi="Times New Roman" w:cs="Times New Roman"/>
          <w:bCs/>
          <w:sz w:val="24"/>
          <w:szCs w:val="24"/>
        </w:rPr>
        <w:t>the DURC</w:t>
      </w:r>
      <w:r>
        <w:rPr>
          <w:rFonts w:ascii="Times New Roman" w:hAnsi="Times New Roman" w:cs="Times New Roman"/>
          <w:bCs/>
          <w:sz w:val="24"/>
          <w:szCs w:val="24"/>
        </w:rPr>
        <w:t xml:space="preserve"> risks and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 specific mitigation measure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 to be employed</w:t>
      </w:r>
      <w:r>
        <w:rPr>
          <w:rFonts w:ascii="Times New Roman" w:hAnsi="Times New Roman" w:cs="Times New Roman"/>
          <w:bCs/>
          <w:sz w:val="24"/>
          <w:szCs w:val="24"/>
        </w:rPr>
        <w:t>, such as m</w:t>
      </w:r>
      <w:r w:rsidRPr="0020693C">
        <w:rPr>
          <w:rFonts w:ascii="Times New Roman" w:hAnsi="Times New Roman" w:cs="Times New Roman"/>
          <w:bCs/>
          <w:sz w:val="24"/>
          <w:szCs w:val="24"/>
        </w:rPr>
        <w:t>odifying the experimental design or methodology</w:t>
      </w:r>
      <w:r>
        <w:rPr>
          <w:rFonts w:ascii="Times New Roman" w:hAnsi="Times New Roman" w:cs="Times New Roman"/>
          <w:bCs/>
          <w:sz w:val="24"/>
          <w:szCs w:val="24"/>
        </w:rPr>
        <w:t>, e</w:t>
      </w:r>
      <w:r w:rsidRPr="0020693C">
        <w:rPr>
          <w:rFonts w:ascii="Times New Roman" w:hAnsi="Times New Roman" w:cs="Times New Roman"/>
          <w:bCs/>
          <w:sz w:val="24"/>
          <w:szCs w:val="24"/>
        </w:rPr>
        <w:t>ducating and training research staff</w:t>
      </w:r>
      <w:r w:rsidR="00D81984">
        <w:rPr>
          <w:rFonts w:ascii="Times New Roman" w:hAnsi="Times New Roman" w:cs="Times New Roman"/>
          <w:bCs/>
          <w:sz w:val="24"/>
          <w:szCs w:val="24"/>
        </w:rPr>
        <w:t>,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 d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eveloping a </w:t>
      </w:r>
      <w:r>
        <w:rPr>
          <w:rFonts w:ascii="Times New Roman" w:hAnsi="Times New Roman" w:cs="Times New Roman"/>
          <w:bCs/>
          <w:sz w:val="24"/>
          <w:szCs w:val="24"/>
        </w:rPr>
        <w:t>detailed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 monitoring plan.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Committee will submit the </w:t>
      </w:r>
      <w:r w:rsidR="00D81984">
        <w:rPr>
          <w:rFonts w:ascii="Times New Roman" w:hAnsi="Times New Roman" w:cs="Times New Roman"/>
          <w:sz w:val="24"/>
          <w:szCs w:val="24"/>
        </w:rPr>
        <w:t>draft</w:t>
      </w:r>
      <w:r>
        <w:rPr>
          <w:rFonts w:ascii="Times New Roman" w:hAnsi="Times New Roman" w:cs="Times New Roman"/>
          <w:sz w:val="24"/>
          <w:szCs w:val="24"/>
        </w:rPr>
        <w:t xml:space="preserve"> plan to the 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Provost </w:t>
      </w:r>
      <w:r>
        <w:rPr>
          <w:rFonts w:ascii="Times New Roman" w:hAnsi="Times New Roman" w:cs="Times New Roman"/>
          <w:sz w:val="24"/>
          <w:szCs w:val="24"/>
        </w:rPr>
        <w:t xml:space="preserve">for review and approval. </w:t>
      </w:r>
    </w:p>
    <w:p w:rsidR="0042155A" w:rsidRDefault="0042155A" w:rsidP="00213FCF">
      <w:pPr>
        <w:rPr>
          <w:rFonts w:ascii="Times New Roman" w:hAnsi="Times New Roman" w:cs="Times New Roman"/>
          <w:sz w:val="24"/>
          <w:szCs w:val="24"/>
        </w:rPr>
      </w:pPr>
    </w:p>
    <w:p w:rsidR="0020693C" w:rsidRDefault="008868A5" w:rsidP="002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he </w:t>
      </w:r>
      <w:r w:rsidR="00473487">
        <w:rPr>
          <w:rFonts w:ascii="Times New Roman" w:hAnsi="Times New Roman" w:cs="Times New Roman"/>
          <w:sz w:val="24"/>
          <w:szCs w:val="24"/>
        </w:rPr>
        <w:t xml:space="preserve">Director of Sponsored Research will 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submit </w:t>
      </w:r>
      <w:r w:rsidR="00D81984">
        <w:rPr>
          <w:rFonts w:ascii="Times New Roman" w:hAnsi="Times New Roman" w:cs="Times New Roman"/>
          <w:sz w:val="24"/>
          <w:szCs w:val="24"/>
        </w:rPr>
        <w:t>the plan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 </w:t>
      </w:r>
      <w:r w:rsidR="006F56E4" w:rsidRPr="0020693C">
        <w:rPr>
          <w:rFonts w:ascii="Times New Roman" w:hAnsi="Times New Roman" w:cs="Times New Roman"/>
          <w:sz w:val="24"/>
          <w:szCs w:val="24"/>
        </w:rPr>
        <w:t xml:space="preserve">for review 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to the applicable </w:t>
      </w:r>
      <w:r w:rsidR="00473487">
        <w:rPr>
          <w:rFonts w:ascii="Times New Roman" w:hAnsi="Times New Roman" w:cs="Times New Roman"/>
          <w:sz w:val="24"/>
          <w:szCs w:val="24"/>
        </w:rPr>
        <w:t>funding a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gency </w:t>
      </w:r>
      <w:r w:rsidR="006F56E4">
        <w:rPr>
          <w:rFonts w:ascii="Times New Roman" w:hAnsi="Times New Roman" w:cs="Times New Roman"/>
          <w:sz w:val="24"/>
          <w:szCs w:val="24"/>
        </w:rPr>
        <w:t xml:space="preserve">within its required timeframe </w:t>
      </w:r>
      <w:r w:rsidR="0042155A">
        <w:rPr>
          <w:rFonts w:ascii="Times New Roman" w:hAnsi="Times New Roman" w:cs="Times New Roman"/>
          <w:sz w:val="24"/>
          <w:szCs w:val="24"/>
        </w:rPr>
        <w:t xml:space="preserve">and work with the Institutional Contact and PI to 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respond </w:t>
      </w:r>
      <w:r w:rsidR="0042155A">
        <w:rPr>
          <w:rFonts w:ascii="Times New Roman" w:hAnsi="Times New Roman" w:cs="Times New Roman"/>
          <w:sz w:val="24"/>
          <w:szCs w:val="24"/>
        </w:rPr>
        <w:t>to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 </w:t>
      </w:r>
      <w:r w:rsidR="006F56E4">
        <w:rPr>
          <w:rFonts w:ascii="Times New Roman" w:hAnsi="Times New Roman" w:cs="Times New Roman"/>
          <w:sz w:val="24"/>
          <w:szCs w:val="24"/>
        </w:rPr>
        <w:t xml:space="preserve">any 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questions </w:t>
      </w:r>
      <w:r w:rsidR="0042155A">
        <w:rPr>
          <w:rFonts w:ascii="Times New Roman" w:hAnsi="Times New Roman" w:cs="Times New Roman"/>
          <w:sz w:val="24"/>
          <w:szCs w:val="24"/>
        </w:rPr>
        <w:t xml:space="preserve">and </w:t>
      </w:r>
      <w:r w:rsidR="006F56E4">
        <w:rPr>
          <w:rFonts w:ascii="Times New Roman" w:hAnsi="Times New Roman" w:cs="Times New Roman"/>
          <w:sz w:val="24"/>
          <w:szCs w:val="24"/>
        </w:rPr>
        <w:t xml:space="preserve">to </w:t>
      </w:r>
      <w:r w:rsidR="0042155A">
        <w:rPr>
          <w:rFonts w:ascii="Times New Roman" w:hAnsi="Times New Roman" w:cs="Times New Roman"/>
          <w:sz w:val="24"/>
          <w:szCs w:val="24"/>
        </w:rPr>
        <w:t>make necessary revisions</w:t>
      </w:r>
      <w:r w:rsidR="0020693C" w:rsidRPr="0020693C">
        <w:rPr>
          <w:rFonts w:ascii="Times New Roman" w:hAnsi="Times New Roman" w:cs="Times New Roman"/>
          <w:sz w:val="24"/>
          <w:szCs w:val="24"/>
        </w:rPr>
        <w:t>.</w:t>
      </w:r>
    </w:p>
    <w:p w:rsidR="0042155A" w:rsidRDefault="0042155A" w:rsidP="00213FCF">
      <w:pPr>
        <w:rPr>
          <w:rFonts w:ascii="Times New Roman" w:hAnsi="Times New Roman" w:cs="Times New Roman"/>
          <w:sz w:val="24"/>
          <w:szCs w:val="24"/>
        </w:rPr>
      </w:pPr>
    </w:p>
    <w:p w:rsidR="0042155A" w:rsidRPr="00213FCF" w:rsidRDefault="0042155A" w:rsidP="00213FCF">
      <w:pPr>
        <w:rPr>
          <w:rFonts w:ascii="Times New Roman" w:hAnsi="Times New Roman" w:cs="Times New Roman"/>
          <w:sz w:val="24"/>
          <w:szCs w:val="24"/>
        </w:rPr>
      </w:pPr>
      <w:r w:rsidRPr="0042155A">
        <w:rPr>
          <w:rFonts w:ascii="Times New Roman" w:hAnsi="Times New Roman" w:cs="Times New Roman"/>
          <w:sz w:val="24"/>
          <w:szCs w:val="24"/>
        </w:rPr>
        <w:t xml:space="preserve">The PI </w:t>
      </w:r>
      <w:r>
        <w:rPr>
          <w:rFonts w:ascii="Times New Roman" w:hAnsi="Times New Roman" w:cs="Times New Roman"/>
          <w:sz w:val="24"/>
          <w:szCs w:val="24"/>
        </w:rPr>
        <w:t>must conduct the research</w:t>
      </w:r>
      <w:r w:rsidRPr="0042155A">
        <w:rPr>
          <w:rFonts w:ascii="Times New Roman" w:hAnsi="Times New Roman" w:cs="Times New Roman"/>
          <w:sz w:val="24"/>
          <w:szCs w:val="24"/>
        </w:rPr>
        <w:t xml:space="preserve"> in accordance with the </w:t>
      </w:r>
      <w:r>
        <w:rPr>
          <w:rFonts w:ascii="Times New Roman" w:hAnsi="Times New Roman" w:cs="Times New Roman"/>
          <w:sz w:val="24"/>
          <w:szCs w:val="24"/>
        </w:rPr>
        <w:t>approved</w:t>
      </w:r>
      <w:r w:rsidRPr="0042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risk mitigation plan, notify the Provost of </w:t>
      </w:r>
      <w:r w:rsidRPr="0042155A">
        <w:rPr>
          <w:rFonts w:ascii="Times New Roman" w:hAnsi="Times New Roman" w:cs="Times New Roman"/>
          <w:sz w:val="24"/>
          <w:szCs w:val="24"/>
        </w:rPr>
        <w:t>any substantive 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155A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research, and ensure that all research</w:t>
      </w:r>
      <w:r w:rsidRPr="0042155A">
        <w:rPr>
          <w:rFonts w:ascii="Times New Roman" w:hAnsi="Times New Roman" w:cs="Times New Roman"/>
          <w:sz w:val="24"/>
          <w:szCs w:val="24"/>
        </w:rPr>
        <w:t xml:space="preserve"> personnel </w:t>
      </w:r>
      <w:r>
        <w:rPr>
          <w:rFonts w:ascii="Times New Roman" w:hAnsi="Times New Roman" w:cs="Times New Roman"/>
          <w:sz w:val="24"/>
          <w:szCs w:val="24"/>
        </w:rPr>
        <w:t xml:space="preserve">are fully trained on and </w:t>
      </w:r>
      <w:r w:rsidRPr="0042155A">
        <w:rPr>
          <w:rFonts w:ascii="Times New Roman" w:hAnsi="Times New Roman" w:cs="Times New Roman"/>
          <w:sz w:val="24"/>
          <w:szCs w:val="24"/>
        </w:rPr>
        <w:t>conduct research with</w:t>
      </w:r>
      <w:r>
        <w:rPr>
          <w:rFonts w:ascii="Times New Roman" w:hAnsi="Times New Roman" w:cs="Times New Roman"/>
          <w:sz w:val="24"/>
          <w:szCs w:val="24"/>
        </w:rPr>
        <w:t>in the parameters of the approved plan.</w:t>
      </w:r>
      <w:r w:rsidRPr="0042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Committee will review the risk management plan, in consultation with the PI, at six-month intervals during the </w:t>
      </w:r>
      <w:r w:rsidR="00D81984">
        <w:rPr>
          <w:rFonts w:ascii="Times New Roman" w:hAnsi="Times New Roman" w:cs="Times New Roman"/>
          <w:sz w:val="24"/>
          <w:szCs w:val="24"/>
        </w:rPr>
        <w:t>research project period and make recommendations and modifications, as necessary. All modifications will be approved by the Provost and communicated to applicable funding agencies.</w:t>
      </w:r>
    </w:p>
    <w:sectPr w:rsidR="0042155A" w:rsidRPr="00213FC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CB" w:rsidRDefault="004711CB" w:rsidP="00213FCF">
      <w:r>
        <w:separator/>
      </w:r>
    </w:p>
  </w:endnote>
  <w:endnote w:type="continuationSeparator" w:id="0">
    <w:p w:rsidR="004711CB" w:rsidRDefault="004711CB" w:rsidP="002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086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FCF" w:rsidRDefault="00213FCF">
        <w:pPr>
          <w:pStyle w:val="Footer"/>
          <w:jc w:val="center"/>
        </w:pPr>
        <w:r w:rsidRPr="00213F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3F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3F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04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13FC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13FCF" w:rsidRDefault="00213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CB" w:rsidRDefault="004711CB" w:rsidP="00213FCF">
      <w:r>
        <w:separator/>
      </w:r>
    </w:p>
  </w:footnote>
  <w:footnote w:type="continuationSeparator" w:id="0">
    <w:p w:rsidR="004711CB" w:rsidRDefault="004711CB" w:rsidP="0021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E539A"/>
    <w:multiLevelType w:val="hybridMultilevel"/>
    <w:tmpl w:val="1A2C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A09F8"/>
    <w:multiLevelType w:val="hybridMultilevel"/>
    <w:tmpl w:val="62CA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CA"/>
    <w:rsid w:val="00037546"/>
    <w:rsid w:val="000C4E80"/>
    <w:rsid w:val="00201044"/>
    <w:rsid w:val="0020693C"/>
    <w:rsid w:val="00213FCF"/>
    <w:rsid w:val="0042155A"/>
    <w:rsid w:val="00424DCB"/>
    <w:rsid w:val="004711CB"/>
    <w:rsid w:val="00473487"/>
    <w:rsid w:val="004C40D4"/>
    <w:rsid w:val="004E012F"/>
    <w:rsid w:val="006574D6"/>
    <w:rsid w:val="00666B1F"/>
    <w:rsid w:val="006704B3"/>
    <w:rsid w:val="006F56E4"/>
    <w:rsid w:val="00860DCA"/>
    <w:rsid w:val="008868A5"/>
    <w:rsid w:val="008B7FB6"/>
    <w:rsid w:val="008E5986"/>
    <w:rsid w:val="00AB0394"/>
    <w:rsid w:val="00AB4DBC"/>
    <w:rsid w:val="00AF0602"/>
    <w:rsid w:val="00AF737E"/>
    <w:rsid w:val="00B4350C"/>
    <w:rsid w:val="00B808D5"/>
    <w:rsid w:val="00BF0AB5"/>
    <w:rsid w:val="00CF73D1"/>
    <w:rsid w:val="00D62BF8"/>
    <w:rsid w:val="00D81984"/>
    <w:rsid w:val="00D84027"/>
    <w:rsid w:val="00DC6CF0"/>
    <w:rsid w:val="00DF448C"/>
    <w:rsid w:val="00EC2A7B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7CBE6-5EF2-4BB6-9CC8-BC6B87D3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D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CF"/>
  </w:style>
  <w:style w:type="paragraph" w:styleId="Footer">
    <w:name w:val="footer"/>
    <w:basedOn w:val="Normal"/>
    <w:link w:val="FooterChar"/>
    <w:uiPriority w:val="99"/>
    <w:unhideWhenUsed/>
    <w:rsid w:val="00213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CF"/>
  </w:style>
  <w:style w:type="character" w:styleId="FollowedHyperlink">
    <w:name w:val="FollowedHyperlink"/>
    <w:basedOn w:val="DefaultParagraphFont"/>
    <w:uiPriority w:val="99"/>
    <w:semiHidden/>
    <w:unhideWhenUsed/>
    <w:rsid w:val="00AF0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.gov/s3/dual-use/Documents/durc-companion-guid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p.od.nih.gov/sites/default/files/announcements/United_States_Government_Policy_for_Oversight_of_DURC_FINAL_version_03281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he.gov/s3/dual-use/Documents/durc-companion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e.gov/s3/dual-use/Pages/InstitutionalOvers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 College</Company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Johnson</dc:creator>
  <cp:keywords/>
  <dc:description/>
  <cp:lastModifiedBy>Kaley Hanenkrat</cp:lastModifiedBy>
  <cp:revision>2</cp:revision>
  <dcterms:created xsi:type="dcterms:W3CDTF">2016-02-04T17:51:00Z</dcterms:created>
  <dcterms:modified xsi:type="dcterms:W3CDTF">2016-02-04T17:51:00Z</dcterms:modified>
</cp:coreProperties>
</file>