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6C1DC" w14:textId="77777777" w:rsidR="00746955" w:rsidRPr="00746955" w:rsidRDefault="00746955" w:rsidP="00746955">
      <w:pPr>
        <w:shd w:val="clear" w:color="auto" w:fill="FFFFFF"/>
        <w:spacing w:before="180" w:after="180" w:line="240" w:lineRule="auto"/>
        <w:jc w:val="center"/>
        <w:rPr>
          <w:rFonts w:ascii="Helvetica" w:eastAsia="Times New Roman" w:hAnsi="Helvetica" w:cs="Helvetica"/>
          <w:color w:val="273540"/>
          <w:sz w:val="24"/>
          <w:szCs w:val="24"/>
        </w:rPr>
      </w:pPr>
      <w:r w:rsidRPr="00746955">
        <w:rPr>
          <w:rFonts w:ascii="Helvetica" w:eastAsia="Times New Roman" w:hAnsi="Helvetica" w:cs="Helvetica"/>
          <w:b/>
          <w:bCs/>
          <w:color w:val="273540"/>
          <w:sz w:val="24"/>
          <w:szCs w:val="24"/>
        </w:rPr>
        <w:t>Politics of Economic Development in the World</w:t>
      </w:r>
    </w:p>
    <w:p w14:paraId="48D7CE3E" w14:textId="77777777" w:rsidR="00746955" w:rsidRPr="00746955" w:rsidRDefault="00746955" w:rsidP="00746955">
      <w:pPr>
        <w:shd w:val="clear" w:color="auto" w:fill="FFFFFF"/>
        <w:spacing w:before="180" w:after="180" w:line="240" w:lineRule="auto"/>
        <w:jc w:val="center"/>
        <w:rPr>
          <w:rFonts w:ascii="Helvetica" w:eastAsia="Times New Roman" w:hAnsi="Helvetica" w:cs="Helvetica"/>
          <w:color w:val="273540"/>
          <w:sz w:val="24"/>
          <w:szCs w:val="24"/>
        </w:rPr>
      </w:pPr>
      <w:r w:rsidRPr="00746955">
        <w:rPr>
          <w:rFonts w:ascii="Helvetica" w:eastAsia="Times New Roman" w:hAnsi="Helvetica" w:cs="Helvetica"/>
          <w:b/>
          <w:bCs/>
          <w:color w:val="273540"/>
          <w:sz w:val="24"/>
          <w:szCs w:val="24"/>
        </w:rPr>
        <w:t>POLSX3801</w:t>
      </w:r>
    </w:p>
    <w:p w14:paraId="1A0FF8A4" w14:textId="77777777" w:rsidR="00746955" w:rsidRPr="00746955" w:rsidRDefault="00746955" w:rsidP="00746955">
      <w:pPr>
        <w:shd w:val="clear" w:color="auto" w:fill="FFFFFF"/>
        <w:spacing w:before="180" w:after="180" w:line="240" w:lineRule="auto"/>
        <w:jc w:val="center"/>
        <w:rPr>
          <w:rFonts w:ascii="Helvetica" w:eastAsia="Times New Roman" w:hAnsi="Helvetica" w:cs="Helvetica"/>
          <w:color w:val="273540"/>
          <w:sz w:val="24"/>
          <w:szCs w:val="24"/>
        </w:rPr>
      </w:pPr>
      <w:r w:rsidRPr="00746955">
        <w:rPr>
          <w:rFonts w:ascii="Helvetica" w:eastAsia="Times New Roman" w:hAnsi="Helvetica" w:cs="Helvetica"/>
          <w:b/>
          <w:bCs/>
          <w:color w:val="273540"/>
          <w:sz w:val="24"/>
          <w:szCs w:val="24"/>
        </w:rPr>
        <w:t>(Spring 2025)</w:t>
      </w:r>
    </w:p>
    <w:p w14:paraId="71C2766E"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b/>
          <w:bCs/>
          <w:color w:val="273540"/>
          <w:sz w:val="24"/>
          <w:szCs w:val="24"/>
        </w:rPr>
        <w:t> </w:t>
      </w:r>
    </w:p>
    <w:p w14:paraId="4C464568"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b/>
          <w:bCs/>
          <w:color w:val="273540"/>
          <w:sz w:val="24"/>
          <w:szCs w:val="24"/>
        </w:rPr>
        <w:t>Instructor: </w:t>
      </w:r>
      <w:r w:rsidRPr="00746955">
        <w:rPr>
          <w:rFonts w:ascii="Helvetica" w:eastAsia="Times New Roman" w:hAnsi="Helvetica" w:cs="Helvetica"/>
          <w:color w:val="273540"/>
          <w:sz w:val="24"/>
          <w:szCs w:val="24"/>
        </w:rPr>
        <w:t>Xiaobo Lu</w:t>
      </w:r>
    </w:p>
    <w:p w14:paraId="3EE192E7"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b/>
          <w:bCs/>
          <w:color w:val="273540"/>
          <w:sz w:val="24"/>
          <w:szCs w:val="24"/>
        </w:rPr>
        <w:t>Class Time: </w:t>
      </w:r>
      <w:r w:rsidRPr="00746955">
        <w:rPr>
          <w:rFonts w:ascii="Helvetica" w:eastAsia="Times New Roman" w:hAnsi="Helvetica" w:cs="Helvetica"/>
          <w:color w:val="273540"/>
          <w:sz w:val="24"/>
          <w:szCs w:val="24"/>
        </w:rPr>
        <w:t>Wednesday 4:10-6:00pm</w:t>
      </w:r>
    </w:p>
    <w:p w14:paraId="6ECD85E0"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b/>
          <w:bCs/>
          <w:color w:val="273540"/>
          <w:sz w:val="24"/>
          <w:szCs w:val="24"/>
        </w:rPr>
        <w:t>Office Hours</w:t>
      </w:r>
      <w:r w:rsidRPr="00746955">
        <w:rPr>
          <w:rFonts w:ascii="Helvetica" w:eastAsia="Times New Roman" w:hAnsi="Helvetica" w:cs="Helvetica"/>
          <w:color w:val="273540"/>
          <w:sz w:val="24"/>
          <w:szCs w:val="24"/>
        </w:rPr>
        <w:t>: Wednesday 2-4pm, 1119 Milstein (Some of the meetings may be online via zoom) </w:t>
      </w:r>
    </w:p>
    <w:p w14:paraId="5D95DA09"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b/>
          <w:bCs/>
          <w:color w:val="273540"/>
          <w:sz w:val="24"/>
          <w:szCs w:val="24"/>
        </w:rPr>
        <w:t> </w:t>
      </w:r>
    </w:p>
    <w:p w14:paraId="58DA6841"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b/>
          <w:bCs/>
          <w:color w:val="273540"/>
          <w:sz w:val="24"/>
          <w:szCs w:val="24"/>
        </w:rPr>
        <w:t>Course overview: </w:t>
      </w:r>
      <w:r w:rsidRPr="00746955">
        <w:rPr>
          <w:rFonts w:ascii="Helvetica" w:eastAsia="Times New Roman" w:hAnsi="Helvetica" w:cs="Helvetica"/>
          <w:color w:val="273540"/>
          <w:sz w:val="24"/>
          <w:szCs w:val="24"/>
        </w:rPr>
        <w:t>This undergraduate colloquium aims to study political and social factors behind economic development and exam empirical cases of the success and failure in economic growth to understand the key features as well as causes and consequences of the development processes.</w:t>
      </w:r>
    </w:p>
    <w:p w14:paraId="4DDE6F69"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 </w:t>
      </w:r>
    </w:p>
    <w:p w14:paraId="6964FB44"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In the last two centuries, some countries successfully achieved economic growth and development, while others failed to do so. Even in the post-WWII period, the world has witnessed the rise and decline of economies around the world. Why do nations succeed or fail in economic development? How do political institutions affect economic outcomes? Is a strong state necessary for economic development? What are the ways in which the state and market interact and influence each other? Can democracy be considered a cause of development, an outgrowth of development, or neither and to which extent? How do external factors such as foreign aid encourage or discourage development? We will try to examine these questions by taking a historical-institutional and comparative approach and take a critical look at the role of political and other institutions by applying theoretical guidelines and empirical cases. We will explore competing explanations for the successes and failures of economic development in the world.</w:t>
      </w:r>
    </w:p>
    <w:p w14:paraId="62083DA9"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 </w:t>
      </w:r>
    </w:p>
    <w:p w14:paraId="7132740D"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b/>
          <w:bCs/>
          <w:color w:val="273540"/>
          <w:sz w:val="24"/>
          <w:szCs w:val="24"/>
        </w:rPr>
        <w:t>Objective: </w:t>
      </w:r>
      <w:r w:rsidRPr="00746955">
        <w:rPr>
          <w:rFonts w:ascii="Helvetica" w:eastAsia="Times New Roman" w:hAnsi="Helvetica" w:cs="Helvetica"/>
          <w:color w:val="273540"/>
          <w:sz w:val="24"/>
          <w:szCs w:val="24"/>
        </w:rPr>
        <w:t>Through readings, discussions, and research writing, students are expected to understand some important concepts, theories, and cases in economic development. We will explore the interconnections between politics, economy, and society in the context of development policy and practice. As a result</w:t>
      </w:r>
      <w:r w:rsidRPr="00746955">
        <w:rPr>
          <w:rFonts w:ascii="Helvetica" w:eastAsia="Times New Roman" w:hAnsi="Helvetica" w:cs="Helvetica"/>
          <w:b/>
          <w:bCs/>
          <w:color w:val="273540"/>
          <w:sz w:val="24"/>
          <w:szCs w:val="24"/>
        </w:rPr>
        <w:t>, </w:t>
      </w:r>
      <w:r w:rsidRPr="00746955">
        <w:rPr>
          <w:rFonts w:ascii="Helvetica" w:eastAsia="Times New Roman" w:hAnsi="Helvetica" w:cs="Helvetica"/>
          <w:color w:val="273540"/>
          <w:sz w:val="24"/>
          <w:szCs w:val="24"/>
        </w:rPr>
        <w:t>students are expected to have a good understanding of various factors that shape economic development and underdevelopment in the world.</w:t>
      </w:r>
    </w:p>
    <w:p w14:paraId="379B19FF"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 </w:t>
      </w:r>
    </w:p>
    <w:p w14:paraId="54412E77"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b/>
          <w:bCs/>
          <w:color w:val="273540"/>
          <w:sz w:val="24"/>
          <w:szCs w:val="24"/>
        </w:rPr>
        <w:t>Requirements: </w:t>
      </w:r>
      <w:r w:rsidRPr="00746955">
        <w:rPr>
          <w:rFonts w:ascii="Helvetica" w:eastAsia="Times New Roman" w:hAnsi="Helvetica" w:cs="Helvetica"/>
          <w:color w:val="273540"/>
          <w:sz w:val="24"/>
          <w:szCs w:val="24"/>
        </w:rPr>
        <w:t xml:space="preserve">Class discussion is the main form of learning. Each week a specific topic will be chosen as the main theme for class discussion. Students will be expected </w:t>
      </w:r>
      <w:r w:rsidRPr="00746955">
        <w:rPr>
          <w:rFonts w:ascii="Helvetica" w:eastAsia="Times New Roman" w:hAnsi="Helvetica" w:cs="Helvetica"/>
          <w:color w:val="273540"/>
          <w:sz w:val="24"/>
          <w:szCs w:val="24"/>
        </w:rPr>
        <w:lastRenderedPageBreak/>
        <w:t>to fulfill weekly reading assignments and participate in class discussions. The instructor will lecture for some 30 minutes with background information and key concepts. Then class discussion will be led by a student assigned to that week. Students are also encouraged to read some additional print and internet material as part of their research projects.</w:t>
      </w:r>
    </w:p>
    <w:p w14:paraId="63A07B79"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 </w:t>
      </w:r>
    </w:p>
    <w:p w14:paraId="1EADAE8B"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i/>
          <w:iCs/>
          <w:color w:val="273540"/>
          <w:sz w:val="24"/>
          <w:szCs w:val="24"/>
        </w:rPr>
        <w:t>Prerequisites</w:t>
      </w:r>
      <w:r w:rsidRPr="00746955">
        <w:rPr>
          <w:rFonts w:ascii="Helvetica" w:eastAsia="Times New Roman" w:hAnsi="Helvetica" w:cs="Helvetica"/>
          <w:color w:val="273540"/>
          <w:sz w:val="24"/>
          <w:szCs w:val="24"/>
        </w:rPr>
        <w:t>: Open to undergraduate students with junior standing in any social science majors, but preference to Barnard political majors for fulfilling major requirements. A prior introductory course in comparative politics (POS V1501) will be helpful. Prior exposure to macroeconomics is a plus.</w:t>
      </w:r>
    </w:p>
    <w:p w14:paraId="080DDF52"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 </w:t>
      </w:r>
    </w:p>
    <w:p w14:paraId="173CF195"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i/>
          <w:iCs/>
          <w:color w:val="273540"/>
          <w:sz w:val="24"/>
          <w:szCs w:val="24"/>
        </w:rPr>
        <w:t>Grades</w:t>
      </w:r>
      <w:r w:rsidRPr="00746955">
        <w:rPr>
          <w:rFonts w:ascii="Helvetica" w:eastAsia="Times New Roman" w:hAnsi="Helvetica" w:cs="Helvetica"/>
          <w:color w:val="273540"/>
          <w:sz w:val="24"/>
          <w:szCs w:val="24"/>
        </w:rPr>
        <w:t> are based on:</w:t>
      </w:r>
    </w:p>
    <w:p w14:paraId="180C9BBA" w14:textId="77777777" w:rsidR="00746955" w:rsidRPr="00746955" w:rsidRDefault="00746955" w:rsidP="00746955">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A weekly short reaction paper on the readings (Week 3 through Week 10) to be posted on the Coursework. Students can choose to comment on one or two readings or summarize several readings. Students may also comment or raise questions on postings by others based on their own understanding of the readings. Please note that the reaction paper should be posted online before the day of class. 25% of course grade.</w:t>
      </w:r>
    </w:p>
    <w:p w14:paraId="36BEE3B2" w14:textId="77777777" w:rsidR="00746955" w:rsidRPr="00746955" w:rsidRDefault="00746955" w:rsidP="00746955">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A research paper on any topic related to the course (20-25 pages, 30-35 pages for capstones), 50% of course grade.  </w:t>
      </w:r>
    </w:p>
    <w:p w14:paraId="5431F52F" w14:textId="77777777" w:rsidR="00746955" w:rsidRPr="00746955" w:rsidRDefault="00746955" w:rsidP="00746955">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Class participation (</w:t>
      </w:r>
      <w:proofErr w:type="gramStart"/>
      <w:r w:rsidRPr="00746955">
        <w:rPr>
          <w:rFonts w:ascii="Helvetica" w:eastAsia="Times New Roman" w:hAnsi="Helvetica" w:cs="Helvetica"/>
          <w:color w:val="273540"/>
          <w:sz w:val="24"/>
          <w:szCs w:val="24"/>
        </w:rPr>
        <w:t>i.e.</w:t>
      </w:r>
      <w:proofErr w:type="gramEnd"/>
      <w:r w:rsidRPr="00746955">
        <w:rPr>
          <w:rFonts w:ascii="Helvetica" w:eastAsia="Times New Roman" w:hAnsi="Helvetica" w:cs="Helvetica"/>
          <w:color w:val="273540"/>
          <w:sz w:val="24"/>
          <w:szCs w:val="24"/>
        </w:rPr>
        <w:t xml:space="preserve"> discussions) includes leading at least one discussion session 25%.</w:t>
      </w:r>
    </w:p>
    <w:p w14:paraId="1B97FDE5"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 </w:t>
      </w:r>
    </w:p>
    <w:p w14:paraId="30F3EA4C"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There is no textbook to purchase for the class. All the readings will be available through library E-journal collection and/or posted on class website @coursework. Please check the class website on coursework often for readings, useful links, updates on syllabus, and other useful files such as how to write research papers and sample research papers.   </w:t>
      </w:r>
    </w:p>
    <w:p w14:paraId="1870309E"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Any writings of this class should be original, namely, of your own. The class has the policy of not allowing using generative AI (</w:t>
      </w:r>
      <w:proofErr w:type="gramStart"/>
      <w:r w:rsidRPr="00746955">
        <w:rPr>
          <w:rFonts w:ascii="Helvetica" w:eastAsia="Times New Roman" w:hAnsi="Helvetica" w:cs="Helvetica"/>
          <w:color w:val="273540"/>
          <w:sz w:val="24"/>
          <w:szCs w:val="24"/>
        </w:rPr>
        <w:t>e.g.</w:t>
      </w:r>
      <w:proofErr w:type="gramEnd"/>
      <w:r w:rsidRPr="00746955">
        <w:rPr>
          <w:rFonts w:ascii="Helvetica" w:eastAsia="Times New Roman" w:hAnsi="Helvetica" w:cs="Helvetica"/>
          <w:color w:val="273540"/>
          <w:sz w:val="24"/>
          <w:szCs w:val="24"/>
        </w:rPr>
        <w:t xml:space="preserve"> </w:t>
      </w:r>
      <w:proofErr w:type="spellStart"/>
      <w:r w:rsidRPr="00746955">
        <w:rPr>
          <w:rFonts w:ascii="Helvetica" w:eastAsia="Times New Roman" w:hAnsi="Helvetica" w:cs="Helvetica"/>
          <w:color w:val="273540"/>
          <w:sz w:val="24"/>
          <w:szCs w:val="24"/>
        </w:rPr>
        <w:t>ChatGPT</w:t>
      </w:r>
      <w:proofErr w:type="spellEnd"/>
      <w:r w:rsidRPr="00746955">
        <w:rPr>
          <w:rFonts w:ascii="Helvetica" w:eastAsia="Times New Roman" w:hAnsi="Helvetica" w:cs="Helvetica"/>
          <w:color w:val="273540"/>
          <w:sz w:val="24"/>
          <w:szCs w:val="24"/>
        </w:rPr>
        <w:t>) to write the weekly essays or research paper. If anyone uses it for these writings, you need to declare at the end and the work will be graded accordingly.  </w:t>
      </w:r>
    </w:p>
    <w:p w14:paraId="2305CA0F"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 </w:t>
      </w:r>
    </w:p>
    <w:p w14:paraId="30255ED1"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b/>
          <w:bCs/>
          <w:color w:val="273540"/>
          <w:sz w:val="24"/>
          <w:szCs w:val="24"/>
        </w:rPr>
        <w:t xml:space="preserve">Due dates:       February </w:t>
      </w:r>
      <w:proofErr w:type="gramStart"/>
      <w:r w:rsidRPr="00746955">
        <w:rPr>
          <w:rFonts w:ascii="Helvetica" w:eastAsia="Times New Roman" w:hAnsi="Helvetica" w:cs="Helvetica"/>
          <w:b/>
          <w:bCs/>
          <w:color w:val="273540"/>
          <w:sz w:val="24"/>
          <w:szCs w:val="24"/>
        </w:rPr>
        <w:t>26  </w:t>
      </w:r>
      <w:r w:rsidRPr="00746955">
        <w:rPr>
          <w:rFonts w:ascii="Helvetica" w:eastAsia="Times New Roman" w:hAnsi="Helvetica" w:cs="Helvetica"/>
          <w:color w:val="273540"/>
          <w:sz w:val="24"/>
          <w:szCs w:val="24"/>
        </w:rPr>
        <w:t>Research</w:t>
      </w:r>
      <w:proofErr w:type="gramEnd"/>
      <w:r w:rsidRPr="00746955">
        <w:rPr>
          <w:rFonts w:ascii="Helvetica" w:eastAsia="Times New Roman" w:hAnsi="Helvetica" w:cs="Helvetica"/>
          <w:color w:val="273540"/>
          <w:sz w:val="24"/>
          <w:szCs w:val="24"/>
        </w:rPr>
        <w:t xml:space="preserve"> paper topic statement (one or two paragraphs)</w:t>
      </w:r>
    </w:p>
    <w:p w14:paraId="24B348B3"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b/>
          <w:bCs/>
          <w:color w:val="273540"/>
          <w:sz w:val="24"/>
          <w:szCs w:val="24"/>
        </w:rPr>
        <w:t>                           March 12   </w:t>
      </w:r>
      <w:r w:rsidRPr="00746955">
        <w:rPr>
          <w:rFonts w:ascii="Helvetica" w:eastAsia="Times New Roman" w:hAnsi="Helvetica" w:cs="Helvetica"/>
          <w:color w:val="273540"/>
          <w:sz w:val="24"/>
          <w:szCs w:val="24"/>
        </w:rPr>
        <w:t>Outline of the paper (a detailed table of contents)</w:t>
      </w:r>
    </w:p>
    <w:p w14:paraId="0CF8CD87"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b/>
          <w:bCs/>
          <w:color w:val="273540"/>
          <w:sz w:val="24"/>
          <w:szCs w:val="24"/>
        </w:rPr>
        <w:t>                           May 9     </w:t>
      </w:r>
      <w:r w:rsidRPr="00746955">
        <w:rPr>
          <w:rFonts w:ascii="Helvetica" w:eastAsia="Times New Roman" w:hAnsi="Helvetica" w:cs="Helvetica"/>
          <w:color w:val="273540"/>
          <w:sz w:val="24"/>
          <w:szCs w:val="24"/>
        </w:rPr>
        <w:t>Research paper due</w:t>
      </w:r>
    </w:p>
    <w:p w14:paraId="3FF166FF"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 </w:t>
      </w:r>
    </w:p>
    <w:p w14:paraId="2B090BE5" w14:textId="77777777" w:rsidR="00746955" w:rsidRPr="00746955" w:rsidRDefault="00746955" w:rsidP="00746955">
      <w:pPr>
        <w:shd w:val="clear" w:color="auto" w:fill="FFFFFF"/>
        <w:spacing w:before="180" w:after="180" w:line="240" w:lineRule="auto"/>
        <w:jc w:val="center"/>
        <w:rPr>
          <w:rFonts w:ascii="Helvetica" w:eastAsia="Times New Roman" w:hAnsi="Helvetica" w:cs="Helvetica"/>
          <w:color w:val="273540"/>
          <w:sz w:val="24"/>
          <w:szCs w:val="24"/>
        </w:rPr>
      </w:pPr>
      <w:r w:rsidRPr="00746955">
        <w:rPr>
          <w:rFonts w:ascii="Helvetica" w:eastAsia="Times New Roman" w:hAnsi="Helvetica" w:cs="Helvetica"/>
          <w:b/>
          <w:bCs/>
          <w:color w:val="273540"/>
          <w:sz w:val="24"/>
          <w:szCs w:val="24"/>
          <w:u w:val="single"/>
        </w:rPr>
        <w:lastRenderedPageBreak/>
        <w:t>Part 1. Introduction to Development: Patterns and Theories</w:t>
      </w:r>
    </w:p>
    <w:p w14:paraId="151A2011"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b/>
          <w:bCs/>
          <w:color w:val="273540"/>
          <w:sz w:val="24"/>
          <w:szCs w:val="24"/>
        </w:rPr>
        <w:t> </w:t>
      </w:r>
    </w:p>
    <w:p w14:paraId="264CF7C8"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b/>
          <w:bCs/>
          <w:color w:val="273540"/>
          <w:sz w:val="24"/>
          <w:szCs w:val="24"/>
        </w:rPr>
        <w:t>Week 1 (1/22). Why economic development?</w:t>
      </w:r>
    </w:p>
    <w:p w14:paraId="71CA71B2"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Introduction to the course</w:t>
      </w:r>
    </w:p>
    <w:p w14:paraId="7E78A2C9"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 </w:t>
      </w:r>
    </w:p>
    <w:p w14:paraId="7509F33A"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b/>
          <w:bCs/>
          <w:color w:val="273540"/>
          <w:sz w:val="24"/>
          <w:szCs w:val="24"/>
        </w:rPr>
        <w:t>Week 2 (1/29). Theories and patterns of growth and development</w:t>
      </w:r>
    </w:p>
    <w:p w14:paraId="19C4DBCD"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i/>
          <w:iCs/>
          <w:color w:val="273540"/>
          <w:sz w:val="24"/>
          <w:szCs w:val="24"/>
        </w:rPr>
        <w:t>1). What is “development”?</w:t>
      </w:r>
    </w:p>
    <w:p w14:paraId="30311852"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Ranis, G. (2004), “The Evolution of Development Thinking”, working paper.</w:t>
      </w:r>
    </w:p>
    <w:p w14:paraId="667EDB40"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Dang, G, and Sui Peng, L (2015), “Theories of Economic Development”,</w:t>
      </w:r>
    </w:p>
    <w:p w14:paraId="2BAE21CF"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i/>
          <w:iCs/>
          <w:color w:val="273540"/>
          <w:sz w:val="24"/>
          <w:szCs w:val="24"/>
        </w:rPr>
        <w:t>2). Growth and development</w:t>
      </w:r>
      <w:r w:rsidRPr="00746955">
        <w:rPr>
          <w:rFonts w:ascii="Helvetica" w:eastAsia="Times New Roman" w:hAnsi="Helvetica" w:cs="Helvetica"/>
          <w:color w:val="273540"/>
          <w:sz w:val="24"/>
          <w:szCs w:val="24"/>
        </w:rPr>
        <w:t>:</w:t>
      </w:r>
    </w:p>
    <w:p w14:paraId="5253C9D4"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Easterly, W. (2009). “The ideology of development”. </w:t>
      </w:r>
      <w:r w:rsidRPr="00746955">
        <w:rPr>
          <w:rFonts w:ascii="Helvetica" w:eastAsia="Times New Roman" w:hAnsi="Helvetica" w:cs="Helvetica"/>
          <w:i/>
          <w:iCs/>
          <w:color w:val="273540"/>
          <w:sz w:val="24"/>
          <w:szCs w:val="24"/>
        </w:rPr>
        <w:t>Foreign Policy</w:t>
      </w:r>
      <w:r w:rsidRPr="00746955">
        <w:rPr>
          <w:rFonts w:ascii="Helvetica" w:eastAsia="Times New Roman" w:hAnsi="Helvetica" w:cs="Helvetica"/>
          <w:color w:val="273540"/>
          <w:sz w:val="24"/>
          <w:szCs w:val="24"/>
        </w:rPr>
        <w:t>, </w:t>
      </w:r>
      <w:r w:rsidRPr="00746955">
        <w:rPr>
          <w:rFonts w:ascii="Helvetica" w:eastAsia="Times New Roman" w:hAnsi="Helvetica" w:cs="Helvetica"/>
          <w:i/>
          <w:iCs/>
          <w:color w:val="273540"/>
          <w:sz w:val="24"/>
          <w:szCs w:val="24"/>
        </w:rPr>
        <w:t>161</w:t>
      </w:r>
      <w:r w:rsidRPr="00746955">
        <w:rPr>
          <w:rFonts w:ascii="Helvetica" w:eastAsia="Times New Roman" w:hAnsi="Helvetica" w:cs="Helvetica"/>
          <w:color w:val="273540"/>
          <w:sz w:val="24"/>
          <w:szCs w:val="24"/>
        </w:rPr>
        <w:t>, 30-35.</w:t>
      </w:r>
    </w:p>
    <w:p w14:paraId="7372BCBA"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Rostow, W. W. (1959). “The stages of economic growth.” </w:t>
      </w:r>
      <w:r w:rsidRPr="00746955">
        <w:rPr>
          <w:rFonts w:ascii="Helvetica" w:eastAsia="Times New Roman" w:hAnsi="Helvetica" w:cs="Helvetica"/>
          <w:i/>
          <w:iCs/>
          <w:color w:val="273540"/>
          <w:sz w:val="24"/>
          <w:szCs w:val="24"/>
        </w:rPr>
        <w:t>The Economic History Review</w:t>
      </w:r>
      <w:r w:rsidRPr="00746955">
        <w:rPr>
          <w:rFonts w:ascii="Helvetica" w:eastAsia="Times New Roman" w:hAnsi="Helvetica" w:cs="Helvetica"/>
          <w:color w:val="273540"/>
          <w:sz w:val="24"/>
          <w:szCs w:val="24"/>
        </w:rPr>
        <w:t>, </w:t>
      </w:r>
      <w:r w:rsidRPr="00746955">
        <w:rPr>
          <w:rFonts w:ascii="Helvetica" w:eastAsia="Times New Roman" w:hAnsi="Helvetica" w:cs="Helvetica"/>
          <w:i/>
          <w:iCs/>
          <w:color w:val="273540"/>
          <w:sz w:val="24"/>
          <w:szCs w:val="24"/>
        </w:rPr>
        <w:t>12</w:t>
      </w:r>
      <w:r w:rsidRPr="00746955">
        <w:rPr>
          <w:rFonts w:ascii="Helvetica" w:eastAsia="Times New Roman" w:hAnsi="Helvetica" w:cs="Helvetica"/>
          <w:color w:val="273540"/>
          <w:sz w:val="24"/>
          <w:szCs w:val="24"/>
        </w:rPr>
        <w:t>(1), 1-16.</w:t>
      </w:r>
    </w:p>
    <w:p w14:paraId="13BF2F4C"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Sen. A. (1999), “Development as Freedom”. Chapter 12.</w:t>
      </w:r>
    </w:p>
    <w:p w14:paraId="288636AD"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Adelman, I. (2000) "Fifty Years of development: What have we learned?" </w:t>
      </w:r>
      <w:r w:rsidRPr="00746955">
        <w:rPr>
          <w:rFonts w:ascii="Helvetica" w:eastAsia="Times New Roman" w:hAnsi="Helvetica" w:cs="Helvetica"/>
          <w:i/>
          <w:iCs/>
          <w:color w:val="273540"/>
          <w:sz w:val="24"/>
          <w:szCs w:val="24"/>
        </w:rPr>
        <w:t>World Bank Working Paper</w:t>
      </w:r>
    </w:p>
    <w:p w14:paraId="3FEC49F0"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proofErr w:type="spellStart"/>
      <w:r w:rsidRPr="00746955">
        <w:rPr>
          <w:rFonts w:ascii="Helvetica" w:eastAsia="Times New Roman" w:hAnsi="Helvetica" w:cs="Helvetica"/>
          <w:color w:val="273540"/>
          <w:sz w:val="24"/>
          <w:szCs w:val="24"/>
        </w:rPr>
        <w:t>Szostak</w:t>
      </w:r>
      <w:proofErr w:type="spellEnd"/>
      <w:r w:rsidRPr="00746955">
        <w:rPr>
          <w:rFonts w:ascii="Helvetica" w:eastAsia="Times New Roman" w:hAnsi="Helvetica" w:cs="Helvetica"/>
          <w:color w:val="273540"/>
          <w:sz w:val="24"/>
          <w:szCs w:val="24"/>
        </w:rPr>
        <w:t>, R. (2009). </w:t>
      </w:r>
      <w:r w:rsidRPr="00746955">
        <w:rPr>
          <w:rFonts w:ascii="Helvetica" w:eastAsia="Times New Roman" w:hAnsi="Helvetica" w:cs="Helvetica"/>
          <w:i/>
          <w:iCs/>
          <w:color w:val="273540"/>
          <w:sz w:val="24"/>
          <w:szCs w:val="24"/>
        </w:rPr>
        <w:t>Causes of Economic Growth: interdisciplinary perspectives</w:t>
      </w:r>
      <w:r w:rsidRPr="00746955">
        <w:rPr>
          <w:rFonts w:ascii="Helvetica" w:eastAsia="Times New Roman" w:hAnsi="Helvetica" w:cs="Helvetica"/>
          <w:color w:val="273540"/>
          <w:sz w:val="24"/>
          <w:szCs w:val="24"/>
        </w:rPr>
        <w:t>. Springer. Chapter 4 (pp99-134).</w:t>
      </w:r>
    </w:p>
    <w:p w14:paraId="66DD53C7"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 </w:t>
      </w:r>
    </w:p>
    <w:p w14:paraId="53E3E018"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b/>
          <w:bCs/>
          <w:color w:val="273540"/>
          <w:sz w:val="24"/>
          <w:szCs w:val="24"/>
        </w:rPr>
        <w:t>Week 3 (2/5).  Institutions, political regimes, and development</w:t>
      </w:r>
    </w:p>
    <w:p w14:paraId="6818DAA6"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i/>
          <w:iCs/>
          <w:color w:val="273540"/>
          <w:sz w:val="24"/>
          <w:szCs w:val="24"/>
        </w:rPr>
        <w:t>1) Democracy, authoritarianism and development</w:t>
      </w:r>
    </w:p>
    <w:p w14:paraId="1C88FBA8"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proofErr w:type="spellStart"/>
      <w:r w:rsidRPr="00746955">
        <w:rPr>
          <w:rFonts w:ascii="Helvetica" w:eastAsia="Times New Roman" w:hAnsi="Helvetica" w:cs="Helvetica"/>
          <w:color w:val="273540"/>
          <w:sz w:val="24"/>
          <w:szCs w:val="24"/>
        </w:rPr>
        <w:t>Przeworski</w:t>
      </w:r>
      <w:proofErr w:type="spellEnd"/>
      <w:r w:rsidRPr="00746955">
        <w:rPr>
          <w:rFonts w:ascii="Helvetica" w:eastAsia="Times New Roman" w:hAnsi="Helvetica" w:cs="Helvetica"/>
          <w:color w:val="273540"/>
          <w:sz w:val="24"/>
          <w:szCs w:val="24"/>
        </w:rPr>
        <w:t xml:space="preserve">, A., &amp; </w:t>
      </w:r>
      <w:proofErr w:type="spellStart"/>
      <w:r w:rsidRPr="00746955">
        <w:rPr>
          <w:rFonts w:ascii="Helvetica" w:eastAsia="Times New Roman" w:hAnsi="Helvetica" w:cs="Helvetica"/>
          <w:color w:val="273540"/>
          <w:sz w:val="24"/>
          <w:szCs w:val="24"/>
        </w:rPr>
        <w:t>Limongi</w:t>
      </w:r>
      <w:proofErr w:type="spellEnd"/>
      <w:r w:rsidRPr="00746955">
        <w:rPr>
          <w:rFonts w:ascii="Helvetica" w:eastAsia="Times New Roman" w:hAnsi="Helvetica" w:cs="Helvetica"/>
          <w:color w:val="273540"/>
          <w:sz w:val="24"/>
          <w:szCs w:val="24"/>
        </w:rPr>
        <w:t>, F. (1993). “Political Regime and Economic Growth”, </w:t>
      </w:r>
      <w:r w:rsidRPr="00746955">
        <w:rPr>
          <w:rFonts w:ascii="Helvetica" w:eastAsia="Times New Roman" w:hAnsi="Helvetica" w:cs="Helvetica"/>
          <w:i/>
          <w:iCs/>
          <w:color w:val="273540"/>
          <w:sz w:val="24"/>
          <w:szCs w:val="24"/>
        </w:rPr>
        <w:t>Journal of Economic Perspective</w:t>
      </w:r>
      <w:r w:rsidRPr="00746955">
        <w:rPr>
          <w:rFonts w:ascii="Helvetica" w:eastAsia="Times New Roman" w:hAnsi="Helvetica" w:cs="Helvetica"/>
          <w:color w:val="273540"/>
          <w:sz w:val="24"/>
          <w:szCs w:val="24"/>
        </w:rPr>
        <w:t>, </w:t>
      </w:r>
      <w:r w:rsidRPr="00746955">
        <w:rPr>
          <w:rFonts w:ascii="Helvetica" w:eastAsia="Times New Roman" w:hAnsi="Helvetica" w:cs="Helvetica"/>
          <w:i/>
          <w:iCs/>
          <w:color w:val="273540"/>
          <w:sz w:val="24"/>
          <w:szCs w:val="24"/>
        </w:rPr>
        <w:t>7 </w:t>
      </w:r>
      <w:r w:rsidRPr="00746955">
        <w:rPr>
          <w:rFonts w:ascii="Helvetica" w:eastAsia="Times New Roman" w:hAnsi="Helvetica" w:cs="Helvetica"/>
          <w:color w:val="273540"/>
          <w:sz w:val="24"/>
          <w:szCs w:val="24"/>
        </w:rPr>
        <w:t>(2), 51-69.</w:t>
      </w:r>
    </w:p>
    <w:p w14:paraId="4E2B1E58"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Varshney, A. (2000). “Why Have Poor Democracies Not Eliminated Poverty? A suggestion”.  </w:t>
      </w:r>
      <w:r w:rsidRPr="00746955">
        <w:rPr>
          <w:rFonts w:ascii="Helvetica" w:eastAsia="Times New Roman" w:hAnsi="Helvetica" w:cs="Helvetica"/>
          <w:i/>
          <w:iCs/>
          <w:color w:val="273540"/>
          <w:sz w:val="24"/>
          <w:szCs w:val="24"/>
        </w:rPr>
        <w:t>Asian Survey</w:t>
      </w:r>
      <w:r w:rsidRPr="00746955">
        <w:rPr>
          <w:rFonts w:ascii="Helvetica" w:eastAsia="Times New Roman" w:hAnsi="Helvetica" w:cs="Helvetica"/>
          <w:color w:val="273540"/>
          <w:sz w:val="24"/>
          <w:szCs w:val="24"/>
        </w:rPr>
        <w:t>, 718-736.</w:t>
      </w:r>
    </w:p>
    <w:p w14:paraId="6737E64A"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proofErr w:type="spellStart"/>
      <w:r w:rsidRPr="00746955">
        <w:rPr>
          <w:rFonts w:ascii="Helvetica" w:eastAsia="Times New Roman" w:hAnsi="Helvetica" w:cs="Helvetica"/>
          <w:color w:val="273540"/>
          <w:sz w:val="24"/>
          <w:szCs w:val="24"/>
        </w:rPr>
        <w:t>Gerring</w:t>
      </w:r>
      <w:proofErr w:type="spellEnd"/>
      <w:r w:rsidRPr="00746955">
        <w:rPr>
          <w:rFonts w:ascii="Helvetica" w:eastAsia="Times New Roman" w:hAnsi="Helvetica" w:cs="Helvetica"/>
          <w:color w:val="273540"/>
          <w:sz w:val="24"/>
          <w:szCs w:val="24"/>
        </w:rPr>
        <w:t xml:space="preserve">, J., Bond, P., </w:t>
      </w:r>
      <w:proofErr w:type="spellStart"/>
      <w:r w:rsidRPr="00746955">
        <w:rPr>
          <w:rFonts w:ascii="Helvetica" w:eastAsia="Times New Roman" w:hAnsi="Helvetica" w:cs="Helvetica"/>
          <w:color w:val="273540"/>
          <w:sz w:val="24"/>
          <w:szCs w:val="24"/>
        </w:rPr>
        <w:t>Barndt</w:t>
      </w:r>
      <w:proofErr w:type="spellEnd"/>
      <w:r w:rsidRPr="00746955">
        <w:rPr>
          <w:rFonts w:ascii="Helvetica" w:eastAsia="Times New Roman" w:hAnsi="Helvetica" w:cs="Helvetica"/>
          <w:color w:val="273540"/>
          <w:sz w:val="24"/>
          <w:szCs w:val="24"/>
        </w:rPr>
        <w:t>, W. T., and Moreno, C. (2005). “Democracy and Economic Growth: A historical perspective”. </w:t>
      </w:r>
      <w:r w:rsidRPr="00746955">
        <w:rPr>
          <w:rFonts w:ascii="Helvetica" w:eastAsia="Times New Roman" w:hAnsi="Helvetica" w:cs="Helvetica"/>
          <w:i/>
          <w:iCs/>
          <w:color w:val="273540"/>
          <w:sz w:val="24"/>
          <w:szCs w:val="24"/>
        </w:rPr>
        <w:t>World Politics</w:t>
      </w:r>
      <w:r w:rsidRPr="00746955">
        <w:rPr>
          <w:rFonts w:ascii="Helvetica" w:eastAsia="Times New Roman" w:hAnsi="Helvetica" w:cs="Helvetica"/>
          <w:color w:val="273540"/>
          <w:sz w:val="24"/>
          <w:szCs w:val="24"/>
        </w:rPr>
        <w:t>, </w:t>
      </w:r>
      <w:r w:rsidRPr="00746955">
        <w:rPr>
          <w:rFonts w:ascii="Helvetica" w:eastAsia="Times New Roman" w:hAnsi="Helvetica" w:cs="Helvetica"/>
          <w:i/>
          <w:iCs/>
          <w:color w:val="273540"/>
          <w:sz w:val="24"/>
          <w:szCs w:val="24"/>
        </w:rPr>
        <w:t>57</w:t>
      </w:r>
      <w:r w:rsidRPr="00746955">
        <w:rPr>
          <w:rFonts w:ascii="Helvetica" w:eastAsia="Times New Roman" w:hAnsi="Helvetica" w:cs="Helvetica"/>
          <w:color w:val="273540"/>
          <w:sz w:val="24"/>
          <w:szCs w:val="24"/>
        </w:rPr>
        <w:t>(03), 323-364.</w:t>
      </w:r>
    </w:p>
    <w:p w14:paraId="668A9A4B"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Robert Barro, </w:t>
      </w:r>
      <w:r w:rsidRPr="00746955">
        <w:rPr>
          <w:rFonts w:ascii="Helvetica" w:eastAsia="Times New Roman" w:hAnsi="Helvetica" w:cs="Helvetica"/>
          <w:i/>
          <w:iCs/>
          <w:color w:val="273540"/>
          <w:sz w:val="24"/>
          <w:szCs w:val="24"/>
        </w:rPr>
        <w:t>Getting It Right: Markets and Choices in a Free Society,</w:t>
      </w:r>
      <w:r w:rsidRPr="00746955">
        <w:rPr>
          <w:rFonts w:ascii="Helvetica" w:eastAsia="Times New Roman" w:hAnsi="Helvetica" w:cs="Helvetica"/>
          <w:color w:val="273540"/>
          <w:sz w:val="24"/>
          <w:szCs w:val="24"/>
        </w:rPr>
        <w:t> chapter 1.</w:t>
      </w:r>
    </w:p>
    <w:p w14:paraId="6E4E2149"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i/>
          <w:iCs/>
          <w:color w:val="273540"/>
          <w:sz w:val="24"/>
          <w:szCs w:val="24"/>
        </w:rPr>
        <w:t>2) Institutions and development</w:t>
      </w:r>
    </w:p>
    <w:p w14:paraId="465FD8E4"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Acemoglu, D. and Robinson, J. (2012). </w:t>
      </w:r>
      <w:r w:rsidRPr="00746955">
        <w:rPr>
          <w:rFonts w:ascii="Helvetica" w:eastAsia="Times New Roman" w:hAnsi="Helvetica" w:cs="Helvetica"/>
          <w:i/>
          <w:iCs/>
          <w:color w:val="273540"/>
          <w:sz w:val="24"/>
          <w:szCs w:val="24"/>
        </w:rPr>
        <w:t>Why Nations Fail?</w:t>
      </w:r>
      <w:r w:rsidRPr="00746955">
        <w:rPr>
          <w:rFonts w:ascii="Helvetica" w:eastAsia="Times New Roman" w:hAnsi="Helvetica" w:cs="Helvetica"/>
          <w:color w:val="273540"/>
          <w:sz w:val="24"/>
          <w:szCs w:val="24"/>
        </w:rPr>
        <w:t> </w:t>
      </w:r>
      <w:r w:rsidRPr="00746955">
        <w:rPr>
          <w:rFonts w:ascii="Helvetica" w:eastAsia="Times New Roman" w:hAnsi="Helvetica" w:cs="Helvetica"/>
          <w:i/>
          <w:iCs/>
          <w:color w:val="273540"/>
          <w:sz w:val="24"/>
          <w:szCs w:val="24"/>
        </w:rPr>
        <w:t>The origin of power, prosperity and poverty </w:t>
      </w:r>
      <w:r w:rsidRPr="00746955">
        <w:rPr>
          <w:rFonts w:ascii="Helvetica" w:eastAsia="Times New Roman" w:hAnsi="Helvetica" w:cs="Helvetica"/>
          <w:color w:val="273540"/>
          <w:sz w:val="24"/>
          <w:szCs w:val="24"/>
        </w:rPr>
        <w:t>Chapters 1, 2.</w:t>
      </w:r>
    </w:p>
    <w:p w14:paraId="661087E8"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proofErr w:type="spellStart"/>
      <w:r w:rsidRPr="00746955">
        <w:rPr>
          <w:rFonts w:ascii="Helvetica" w:eastAsia="Times New Roman" w:hAnsi="Helvetica" w:cs="Helvetica"/>
          <w:color w:val="273540"/>
          <w:sz w:val="24"/>
          <w:szCs w:val="24"/>
        </w:rPr>
        <w:lastRenderedPageBreak/>
        <w:t>Bardhan</w:t>
      </w:r>
      <w:proofErr w:type="spellEnd"/>
      <w:r w:rsidRPr="00746955">
        <w:rPr>
          <w:rFonts w:ascii="Helvetica" w:eastAsia="Times New Roman" w:hAnsi="Helvetica" w:cs="Helvetica"/>
          <w:color w:val="273540"/>
          <w:sz w:val="24"/>
          <w:szCs w:val="24"/>
        </w:rPr>
        <w:t>, P. (2006). “Institutions and Development” </w:t>
      </w:r>
      <w:r w:rsidRPr="00746955">
        <w:rPr>
          <w:rFonts w:ascii="Helvetica" w:eastAsia="Times New Roman" w:hAnsi="Helvetica" w:cs="Helvetica"/>
          <w:i/>
          <w:iCs/>
          <w:color w:val="273540"/>
          <w:sz w:val="24"/>
          <w:szCs w:val="24"/>
        </w:rPr>
        <w:t>The Elgar Companion to Development Studies, </w:t>
      </w:r>
      <w:r w:rsidRPr="00746955">
        <w:rPr>
          <w:rFonts w:ascii="Helvetica" w:eastAsia="Times New Roman" w:hAnsi="Helvetica" w:cs="Helvetica"/>
          <w:color w:val="273540"/>
          <w:sz w:val="24"/>
          <w:szCs w:val="24"/>
        </w:rPr>
        <w:t>Edward Elgar Publishing, 2-56.</w:t>
      </w:r>
    </w:p>
    <w:p w14:paraId="233AAA65"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 </w:t>
      </w:r>
    </w:p>
    <w:p w14:paraId="1CA7B9BD"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b/>
          <w:bCs/>
          <w:color w:val="273540"/>
          <w:sz w:val="24"/>
          <w:szCs w:val="24"/>
        </w:rPr>
        <w:t>Week 4 (2/12).  Natural endowment and economic development</w:t>
      </w:r>
    </w:p>
    <w:p w14:paraId="698D415A"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i/>
          <w:iCs/>
          <w:color w:val="273540"/>
          <w:sz w:val="24"/>
          <w:szCs w:val="24"/>
        </w:rPr>
        <w:t>1)     "Natural Resources Curse" and "Dutch Disease"</w:t>
      </w:r>
    </w:p>
    <w:p w14:paraId="6B1114A6"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proofErr w:type="spellStart"/>
      <w:r w:rsidRPr="00746955">
        <w:rPr>
          <w:rFonts w:ascii="Helvetica" w:eastAsia="Times New Roman" w:hAnsi="Helvetica" w:cs="Helvetica"/>
          <w:color w:val="273540"/>
          <w:sz w:val="24"/>
          <w:szCs w:val="24"/>
        </w:rPr>
        <w:t>Szostak</w:t>
      </w:r>
      <w:proofErr w:type="spellEnd"/>
      <w:r w:rsidRPr="00746955">
        <w:rPr>
          <w:rFonts w:ascii="Helvetica" w:eastAsia="Times New Roman" w:hAnsi="Helvetica" w:cs="Helvetica"/>
          <w:color w:val="273540"/>
          <w:sz w:val="24"/>
          <w:szCs w:val="24"/>
        </w:rPr>
        <w:t>, R. (2009). </w:t>
      </w:r>
      <w:r w:rsidRPr="00746955">
        <w:rPr>
          <w:rFonts w:ascii="Helvetica" w:eastAsia="Times New Roman" w:hAnsi="Helvetica" w:cs="Helvetica"/>
          <w:i/>
          <w:iCs/>
          <w:color w:val="273540"/>
          <w:sz w:val="24"/>
          <w:szCs w:val="24"/>
        </w:rPr>
        <w:t>Causes of Economic Growth: interdisciplinary perspectives</w:t>
      </w:r>
      <w:r w:rsidRPr="00746955">
        <w:rPr>
          <w:rFonts w:ascii="Helvetica" w:eastAsia="Times New Roman" w:hAnsi="Helvetica" w:cs="Helvetica"/>
          <w:color w:val="273540"/>
          <w:sz w:val="24"/>
          <w:szCs w:val="24"/>
        </w:rPr>
        <w:t>. Springer. Chapter 6.5 (pp186-190).</w:t>
      </w:r>
    </w:p>
    <w:p w14:paraId="09522748"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proofErr w:type="spellStart"/>
      <w:r w:rsidRPr="00746955">
        <w:rPr>
          <w:rFonts w:ascii="Helvetica" w:eastAsia="Times New Roman" w:hAnsi="Helvetica" w:cs="Helvetica"/>
          <w:color w:val="273540"/>
          <w:sz w:val="24"/>
          <w:szCs w:val="24"/>
        </w:rPr>
        <w:t>Weinthal</w:t>
      </w:r>
      <w:proofErr w:type="spellEnd"/>
      <w:r w:rsidRPr="00746955">
        <w:rPr>
          <w:rFonts w:ascii="Helvetica" w:eastAsia="Times New Roman" w:hAnsi="Helvetica" w:cs="Helvetica"/>
          <w:color w:val="273540"/>
          <w:sz w:val="24"/>
          <w:szCs w:val="24"/>
        </w:rPr>
        <w:t>, E., &amp; Luong, P. J. (2006). “Combating the resource curse: An alternative solution to managing mineral wealth.” </w:t>
      </w:r>
      <w:r w:rsidRPr="00746955">
        <w:rPr>
          <w:rFonts w:ascii="Helvetica" w:eastAsia="Times New Roman" w:hAnsi="Helvetica" w:cs="Helvetica"/>
          <w:i/>
          <w:iCs/>
          <w:color w:val="273540"/>
          <w:sz w:val="24"/>
          <w:szCs w:val="24"/>
        </w:rPr>
        <w:t>Perspectives on Politics</w:t>
      </w:r>
      <w:r w:rsidRPr="00746955">
        <w:rPr>
          <w:rFonts w:ascii="Helvetica" w:eastAsia="Times New Roman" w:hAnsi="Helvetica" w:cs="Helvetica"/>
          <w:color w:val="273540"/>
          <w:sz w:val="24"/>
          <w:szCs w:val="24"/>
        </w:rPr>
        <w:t>, </w:t>
      </w:r>
      <w:r w:rsidRPr="00746955">
        <w:rPr>
          <w:rFonts w:ascii="Helvetica" w:eastAsia="Times New Roman" w:hAnsi="Helvetica" w:cs="Helvetica"/>
          <w:i/>
          <w:iCs/>
          <w:color w:val="273540"/>
          <w:sz w:val="24"/>
          <w:szCs w:val="24"/>
        </w:rPr>
        <w:t>4</w:t>
      </w:r>
      <w:r w:rsidRPr="00746955">
        <w:rPr>
          <w:rFonts w:ascii="Helvetica" w:eastAsia="Times New Roman" w:hAnsi="Helvetica" w:cs="Helvetica"/>
          <w:color w:val="273540"/>
          <w:sz w:val="24"/>
          <w:szCs w:val="24"/>
        </w:rPr>
        <w:t>(01), 35-53.</w:t>
      </w:r>
    </w:p>
    <w:p w14:paraId="2FB9BC1D"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Frankel, J. A. (2010). “The natural resource curse: a survey” (No. w15836). </w:t>
      </w:r>
      <w:r w:rsidRPr="00746955">
        <w:rPr>
          <w:rFonts w:ascii="Helvetica" w:eastAsia="Times New Roman" w:hAnsi="Helvetica" w:cs="Helvetica"/>
          <w:i/>
          <w:iCs/>
          <w:color w:val="273540"/>
          <w:sz w:val="24"/>
          <w:szCs w:val="24"/>
        </w:rPr>
        <w:t>National Bureau of Economic Research.</w:t>
      </w:r>
    </w:p>
    <w:p w14:paraId="03727EE7"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 </w:t>
      </w:r>
    </w:p>
    <w:p w14:paraId="5A7B19A4"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2). "</w:t>
      </w:r>
      <w:r w:rsidRPr="00746955">
        <w:rPr>
          <w:rFonts w:ascii="Helvetica" w:eastAsia="Times New Roman" w:hAnsi="Helvetica" w:cs="Helvetica"/>
          <w:i/>
          <w:iCs/>
          <w:color w:val="273540"/>
          <w:sz w:val="24"/>
          <w:szCs w:val="24"/>
        </w:rPr>
        <w:t>Rentier State": consequence of natural resources dependence</w:t>
      </w:r>
    </w:p>
    <w:p w14:paraId="3F938B7C"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proofErr w:type="spellStart"/>
      <w:r w:rsidRPr="00746955">
        <w:rPr>
          <w:rFonts w:ascii="Helvetica" w:eastAsia="Times New Roman" w:hAnsi="Helvetica" w:cs="Helvetica"/>
          <w:color w:val="273540"/>
          <w:sz w:val="24"/>
          <w:szCs w:val="24"/>
        </w:rPr>
        <w:t>Ozyavus</w:t>
      </w:r>
      <w:proofErr w:type="spellEnd"/>
      <w:r w:rsidRPr="00746955">
        <w:rPr>
          <w:rFonts w:ascii="Helvetica" w:eastAsia="Times New Roman" w:hAnsi="Helvetica" w:cs="Helvetica"/>
          <w:color w:val="273540"/>
          <w:sz w:val="24"/>
          <w:szCs w:val="24"/>
        </w:rPr>
        <w:t>, A., and Schmid, D. (2015) “Persistence and Evolution of the Rentier State in Gulf Countries”, working paper.</w:t>
      </w:r>
    </w:p>
    <w:p w14:paraId="1A5AE4E6"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i/>
          <w:iCs/>
          <w:color w:val="273540"/>
          <w:sz w:val="24"/>
          <w:szCs w:val="24"/>
        </w:rPr>
        <w:t>3).  Geography and economic development</w:t>
      </w:r>
    </w:p>
    <w:p w14:paraId="2C0BFEA8"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Gallup, Sachs, and Mellinger, A. (1999), “Geography and Economic Development” </w:t>
      </w:r>
      <w:r w:rsidRPr="00746955">
        <w:rPr>
          <w:rFonts w:ascii="Helvetica" w:eastAsia="Times New Roman" w:hAnsi="Helvetica" w:cs="Helvetica"/>
          <w:i/>
          <w:iCs/>
          <w:color w:val="273540"/>
          <w:sz w:val="24"/>
          <w:szCs w:val="24"/>
        </w:rPr>
        <w:t>International Regional Science Review</w:t>
      </w:r>
      <w:r w:rsidRPr="00746955">
        <w:rPr>
          <w:rFonts w:ascii="Helvetica" w:eastAsia="Times New Roman" w:hAnsi="Helvetica" w:cs="Helvetica"/>
          <w:color w:val="273540"/>
          <w:sz w:val="24"/>
          <w:szCs w:val="24"/>
        </w:rPr>
        <w:t>.</w:t>
      </w:r>
    </w:p>
    <w:p w14:paraId="63354839"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 </w:t>
      </w:r>
    </w:p>
    <w:p w14:paraId="0E20A0B5"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b/>
          <w:bCs/>
          <w:color w:val="273540"/>
          <w:sz w:val="24"/>
          <w:szCs w:val="24"/>
        </w:rPr>
        <w:t>Week 5 (2/19). Culture, religion, society and economic development</w:t>
      </w:r>
    </w:p>
    <w:p w14:paraId="14C1E5BF"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proofErr w:type="spellStart"/>
      <w:r w:rsidRPr="00746955">
        <w:rPr>
          <w:rFonts w:ascii="Helvetica" w:eastAsia="Times New Roman" w:hAnsi="Helvetica" w:cs="Helvetica"/>
          <w:color w:val="273540"/>
          <w:sz w:val="24"/>
          <w:szCs w:val="24"/>
        </w:rPr>
        <w:t>Szostak</w:t>
      </w:r>
      <w:proofErr w:type="spellEnd"/>
      <w:r w:rsidRPr="00746955">
        <w:rPr>
          <w:rFonts w:ascii="Helvetica" w:eastAsia="Times New Roman" w:hAnsi="Helvetica" w:cs="Helvetica"/>
          <w:color w:val="273540"/>
          <w:sz w:val="24"/>
          <w:szCs w:val="24"/>
        </w:rPr>
        <w:t>, R. (2009). </w:t>
      </w:r>
      <w:r w:rsidRPr="00746955">
        <w:rPr>
          <w:rFonts w:ascii="Helvetica" w:eastAsia="Times New Roman" w:hAnsi="Helvetica" w:cs="Helvetica"/>
          <w:i/>
          <w:iCs/>
          <w:color w:val="273540"/>
          <w:sz w:val="24"/>
          <w:szCs w:val="24"/>
        </w:rPr>
        <w:t>Causes of Economic Growth: interdisciplinary perspectives</w:t>
      </w:r>
      <w:r w:rsidRPr="00746955">
        <w:rPr>
          <w:rFonts w:ascii="Helvetica" w:eastAsia="Times New Roman" w:hAnsi="Helvetica" w:cs="Helvetica"/>
          <w:color w:val="273540"/>
          <w:sz w:val="24"/>
          <w:szCs w:val="24"/>
        </w:rPr>
        <w:t>. Springer. Chapter 8 (pp233-266).</w:t>
      </w:r>
    </w:p>
    <w:p w14:paraId="6D978762"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Weber, M (2001) </w:t>
      </w:r>
      <w:r w:rsidRPr="00746955">
        <w:rPr>
          <w:rFonts w:ascii="Helvetica" w:eastAsia="Times New Roman" w:hAnsi="Helvetica" w:cs="Helvetica"/>
          <w:i/>
          <w:iCs/>
          <w:color w:val="273540"/>
          <w:sz w:val="24"/>
          <w:szCs w:val="24"/>
        </w:rPr>
        <w:t>The Protestant Ethics and The Spirit of Capitalism</w:t>
      </w:r>
      <w:r w:rsidRPr="00746955">
        <w:rPr>
          <w:rFonts w:ascii="Helvetica" w:eastAsia="Times New Roman" w:hAnsi="Helvetica" w:cs="Helvetica"/>
          <w:color w:val="273540"/>
          <w:sz w:val="24"/>
          <w:szCs w:val="24"/>
        </w:rPr>
        <w:t>. Routledge, pp1-50; 102-125.</w:t>
      </w:r>
    </w:p>
    <w:p w14:paraId="6931A0E0"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Ferguson, Niall (2011). </w:t>
      </w:r>
      <w:r w:rsidRPr="00746955">
        <w:rPr>
          <w:rFonts w:ascii="Helvetica" w:eastAsia="Times New Roman" w:hAnsi="Helvetica" w:cs="Helvetica"/>
          <w:i/>
          <w:iCs/>
          <w:color w:val="273540"/>
          <w:sz w:val="24"/>
          <w:szCs w:val="24"/>
        </w:rPr>
        <w:t>Civilization: the west and the rest</w:t>
      </w:r>
      <w:r w:rsidRPr="00746955">
        <w:rPr>
          <w:rFonts w:ascii="Helvetica" w:eastAsia="Times New Roman" w:hAnsi="Helvetica" w:cs="Helvetica"/>
          <w:color w:val="273540"/>
          <w:sz w:val="24"/>
          <w:szCs w:val="24"/>
        </w:rPr>
        <w:t>, Introduction, pp.1-18.</w:t>
      </w:r>
    </w:p>
    <w:p w14:paraId="2FF5AF55"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proofErr w:type="spellStart"/>
      <w:r w:rsidRPr="00746955">
        <w:rPr>
          <w:rFonts w:ascii="Helvetica" w:eastAsia="Times New Roman" w:hAnsi="Helvetica" w:cs="Helvetica"/>
          <w:color w:val="273540"/>
          <w:sz w:val="24"/>
          <w:szCs w:val="24"/>
        </w:rPr>
        <w:t>Guiso</w:t>
      </w:r>
      <w:proofErr w:type="spellEnd"/>
      <w:r w:rsidRPr="00746955">
        <w:rPr>
          <w:rFonts w:ascii="Helvetica" w:eastAsia="Times New Roman" w:hAnsi="Helvetica" w:cs="Helvetica"/>
          <w:color w:val="273540"/>
          <w:sz w:val="24"/>
          <w:szCs w:val="24"/>
        </w:rPr>
        <w:t>, L., Sapienza, P., and Zingales, L. (2006) “Does Culture Affect Economic Outcomes?”, </w:t>
      </w:r>
      <w:r w:rsidRPr="00746955">
        <w:rPr>
          <w:rFonts w:ascii="Helvetica" w:eastAsia="Times New Roman" w:hAnsi="Helvetica" w:cs="Helvetica"/>
          <w:i/>
          <w:iCs/>
          <w:color w:val="273540"/>
          <w:sz w:val="24"/>
          <w:szCs w:val="24"/>
        </w:rPr>
        <w:t>NBER Working Paper</w:t>
      </w:r>
      <w:r w:rsidRPr="00746955">
        <w:rPr>
          <w:rFonts w:ascii="Helvetica" w:eastAsia="Times New Roman" w:hAnsi="Helvetica" w:cs="Helvetica"/>
          <w:color w:val="273540"/>
          <w:sz w:val="24"/>
          <w:szCs w:val="24"/>
        </w:rPr>
        <w:t> n.11999.</w:t>
      </w:r>
    </w:p>
    <w:p w14:paraId="7F541050"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Barro, R. and R. McCleary (2003) “Religion and Economic Growth across Countries” </w:t>
      </w:r>
      <w:r w:rsidRPr="00746955">
        <w:rPr>
          <w:rFonts w:ascii="Helvetica" w:eastAsia="Times New Roman" w:hAnsi="Helvetica" w:cs="Helvetica"/>
          <w:i/>
          <w:iCs/>
          <w:color w:val="273540"/>
          <w:sz w:val="24"/>
          <w:szCs w:val="24"/>
        </w:rPr>
        <w:t>American Sociological Review</w:t>
      </w:r>
      <w:r w:rsidRPr="00746955">
        <w:rPr>
          <w:rFonts w:ascii="Helvetica" w:eastAsia="Times New Roman" w:hAnsi="Helvetica" w:cs="Helvetica"/>
          <w:color w:val="273540"/>
          <w:sz w:val="24"/>
          <w:szCs w:val="24"/>
        </w:rPr>
        <w:t>.</w:t>
      </w:r>
    </w:p>
    <w:p w14:paraId="5702D55B"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 </w:t>
      </w:r>
    </w:p>
    <w:p w14:paraId="22BFED7C" w14:textId="77777777" w:rsidR="00746955" w:rsidRPr="00746955" w:rsidRDefault="00746955" w:rsidP="00746955">
      <w:pPr>
        <w:shd w:val="clear" w:color="auto" w:fill="FFFFFF"/>
        <w:spacing w:before="180" w:after="180" w:line="240" w:lineRule="auto"/>
        <w:jc w:val="center"/>
        <w:rPr>
          <w:rFonts w:ascii="Helvetica" w:eastAsia="Times New Roman" w:hAnsi="Helvetica" w:cs="Helvetica"/>
          <w:color w:val="273540"/>
          <w:sz w:val="24"/>
          <w:szCs w:val="24"/>
        </w:rPr>
      </w:pPr>
      <w:r w:rsidRPr="00746955">
        <w:rPr>
          <w:rFonts w:ascii="Helvetica" w:eastAsia="Times New Roman" w:hAnsi="Helvetica" w:cs="Helvetica"/>
          <w:b/>
          <w:bCs/>
          <w:color w:val="273540"/>
          <w:sz w:val="24"/>
          <w:szCs w:val="24"/>
          <w:u w:val="single"/>
        </w:rPr>
        <w:t> Part 2.  Comparative</w:t>
      </w:r>
      <w:r w:rsidRPr="00746955">
        <w:rPr>
          <w:rFonts w:ascii="Helvetica" w:eastAsia="Times New Roman" w:hAnsi="Helvetica" w:cs="Helvetica"/>
          <w:color w:val="273540"/>
          <w:sz w:val="24"/>
          <w:szCs w:val="24"/>
        </w:rPr>
        <w:t> </w:t>
      </w:r>
      <w:r w:rsidRPr="00746955">
        <w:rPr>
          <w:rFonts w:ascii="Helvetica" w:eastAsia="Times New Roman" w:hAnsi="Helvetica" w:cs="Helvetica"/>
          <w:b/>
          <w:bCs/>
          <w:color w:val="273540"/>
          <w:sz w:val="24"/>
          <w:szCs w:val="24"/>
          <w:u w:val="single"/>
        </w:rPr>
        <w:t>Development Experiences</w:t>
      </w:r>
    </w:p>
    <w:p w14:paraId="38067754"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 </w:t>
      </w:r>
    </w:p>
    <w:p w14:paraId="6B1C9DB7"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b/>
          <w:bCs/>
          <w:color w:val="273540"/>
          <w:sz w:val="24"/>
          <w:szCs w:val="24"/>
        </w:rPr>
        <w:lastRenderedPageBreak/>
        <w:t>Week 6 (2/26).  The Great Divergence: Industrialization and early development</w:t>
      </w:r>
    </w:p>
    <w:p w14:paraId="43DB6B45"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i/>
          <w:iCs/>
          <w:color w:val="273540"/>
          <w:sz w:val="24"/>
          <w:szCs w:val="24"/>
        </w:rPr>
        <w:t>The emergence of the European world-system and the rise of the core economies</w:t>
      </w:r>
    </w:p>
    <w:p w14:paraId="53AEFE39"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North, D. and Thomas, R. (1973). </w:t>
      </w:r>
      <w:r w:rsidRPr="00746955">
        <w:rPr>
          <w:rFonts w:ascii="Helvetica" w:eastAsia="Times New Roman" w:hAnsi="Helvetica" w:cs="Helvetica"/>
          <w:i/>
          <w:iCs/>
          <w:color w:val="273540"/>
          <w:sz w:val="24"/>
          <w:szCs w:val="24"/>
        </w:rPr>
        <w:t>The Rise of the Western World: a new economic history</w:t>
      </w:r>
      <w:r w:rsidRPr="00746955">
        <w:rPr>
          <w:rFonts w:ascii="Helvetica" w:eastAsia="Times New Roman" w:hAnsi="Helvetica" w:cs="Helvetica"/>
          <w:color w:val="273540"/>
          <w:sz w:val="24"/>
          <w:szCs w:val="24"/>
        </w:rPr>
        <w:t>. Cambridge University Press, pp1-24.</w:t>
      </w:r>
    </w:p>
    <w:p w14:paraId="7B5BA778"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proofErr w:type="spellStart"/>
      <w:r w:rsidRPr="00746955">
        <w:rPr>
          <w:rFonts w:ascii="Helvetica" w:eastAsia="Times New Roman" w:hAnsi="Helvetica" w:cs="Helvetica"/>
          <w:color w:val="273540"/>
          <w:sz w:val="24"/>
          <w:szCs w:val="24"/>
        </w:rPr>
        <w:t>Pameranz</w:t>
      </w:r>
      <w:proofErr w:type="spellEnd"/>
      <w:r w:rsidRPr="00746955">
        <w:rPr>
          <w:rFonts w:ascii="Helvetica" w:eastAsia="Times New Roman" w:hAnsi="Helvetica" w:cs="Helvetica"/>
          <w:color w:val="273540"/>
          <w:sz w:val="24"/>
          <w:szCs w:val="24"/>
        </w:rPr>
        <w:t>, K. (2000). </w:t>
      </w:r>
      <w:r w:rsidRPr="00746955">
        <w:rPr>
          <w:rFonts w:ascii="Helvetica" w:eastAsia="Times New Roman" w:hAnsi="Helvetica" w:cs="Helvetica"/>
          <w:i/>
          <w:iCs/>
          <w:color w:val="273540"/>
          <w:sz w:val="24"/>
          <w:szCs w:val="24"/>
        </w:rPr>
        <w:t>The Great Divergence: Europe, China, and Making of Modern World Economy.</w:t>
      </w:r>
      <w:r w:rsidRPr="00746955">
        <w:rPr>
          <w:rFonts w:ascii="Helvetica" w:eastAsia="Times New Roman" w:hAnsi="Helvetica" w:cs="Helvetica"/>
          <w:color w:val="273540"/>
          <w:sz w:val="24"/>
          <w:szCs w:val="24"/>
        </w:rPr>
        <w:t>  Introduction pp.3-27.</w:t>
      </w:r>
    </w:p>
    <w:p w14:paraId="0634B3D6"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Gorski, P. S. (1993). “The Protestant ethic revisited: Disciplinary revolution and state formation in Holland and Prussia. “</w:t>
      </w:r>
      <w:r w:rsidRPr="00746955">
        <w:rPr>
          <w:rFonts w:ascii="Helvetica" w:eastAsia="Times New Roman" w:hAnsi="Helvetica" w:cs="Helvetica"/>
          <w:i/>
          <w:iCs/>
          <w:color w:val="273540"/>
          <w:sz w:val="24"/>
          <w:szCs w:val="24"/>
        </w:rPr>
        <w:t>American Journal of Sociology</w:t>
      </w:r>
      <w:r w:rsidRPr="00746955">
        <w:rPr>
          <w:rFonts w:ascii="Helvetica" w:eastAsia="Times New Roman" w:hAnsi="Helvetica" w:cs="Helvetica"/>
          <w:color w:val="273540"/>
          <w:sz w:val="24"/>
          <w:szCs w:val="24"/>
        </w:rPr>
        <w:t>, 265-316.</w:t>
      </w:r>
    </w:p>
    <w:p w14:paraId="2EE3DB5B"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Tan, L. (2013). “Market</w:t>
      </w:r>
      <w:r w:rsidRPr="00746955">
        <w:rPr>
          <w:rFonts w:ascii="Cambria Math" w:eastAsia="Times New Roman" w:hAnsi="Cambria Math" w:cs="Cambria Math"/>
          <w:color w:val="273540"/>
          <w:sz w:val="24"/>
          <w:szCs w:val="24"/>
        </w:rPr>
        <w:t>‐</w:t>
      </w:r>
      <w:r w:rsidRPr="00746955">
        <w:rPr>
          <w:rFonts w:ascii="Helvetica" w:eastAsia="Times New Roman" w:hAnsi="Helvetica" w:cs="Helvetica"/>
          <w:color w:val="273540"/>
          <w:sz w:val="24"/>
          <w:szCs w:val="24"/>
        </w:rPr>
        <w:t xml:space="preserve">Supporting Institutions, Gild </w:t>
      </w:r>
      <w:proofErr w:type="spellStart"/>
      <w:r w:rsidRPr="00746955">
        <w:rPr>
          <w:rFonts w:ascii="Helvetica" w:eastAsia="Times New Roman" w:hAnsi="Helvetica" w:cs="Helvetica"/>
          <w:color w:val="273540"/>
          <w:sz w:val="24"/>
          <w:szCs w:val="24"/>
        </w:rPr>
        <w:t>Organisations</w:t>
      </w:r>
      <w:proofErr w:type="spellEnd"/>
      <w:r w:rsidRPr="00746955">
        <w:rPr>
          <w:rFonts w:ascii="Helvetica" w:eastAsia="Times New Roman" w:hAnsi="Helvetica" w:cs="Helvetica"/>
          <w:color w:val="273540"/>
          <w:sz w:val="24"/>
          <w:szCs w:val="24"/>
        </w:rPr>
        <w:t>, and the Industrial Revolution: A Comparative View” </w:t>
      </w:r>
      <w:r w:rsidRPr="00746955">
        <w:rPr>
          <w:rFonts w:ascii="Helvetica" w:eastAsia="Times New Roman" w:hAnsi="Helvetica" w:cs="Helvetica"/>
          <w:i/>
          <w:iCs/>
          <w:color w:val="273540"/>
          <w:sz w:val="24"/>
          <w:szCs w:val="24"/>
        </w:rPr>
        <w:t>Australian Economic History Review</w:t>
      </w:r>
      <w:r w:rsidRPr="00746955">
        <w:rPr>
          <w:rFonts w:ascii="Helvetica" w:eastAsia="Times New Roman" w:hAnsi="Helvetica" w:cs="Helvetica"/>
          <w:color w:val="273540"/>
          <w:sz w:val="24"/>
          <w:szCs w:val="24"/>
        </w:rPr>
        <w:t>, 53 (3): 221</w:t>
      </w:r>
    </w:p>
    <w:p w14:paraId="7662F7E4"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 </w:t>
      </w:r>
    </w:p>
    <w:p w14:paraId="4DCCCAC2"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b/>
          <w:bCs/>
          <w:color w:val="273540"/>
          <w:sz w:val="24"/>
          <w:szCs w:val="24"/>
        </w:rPr>
        <w:t>Week 7 (3/5).  Communist states and central planning</w:t>
      </w:r>
    </w:p>
    <w:p w14:paraId="448B41BA"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i/>
          <w:iCs/>
          <w:color w:val="273540"/>
          <w:sz w:val="24"/>
          <w:szCs w:val="24"/>
        </w:rPr>
        <w:t>1) Soviet economic development</w:t>
      </w:r>
    </w:p>
    <w:p w14:paraId="2D6560D3"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Ericson, R. E. (1991). “The classical Soviet-type economy: Nature of the system and implications for reform.” </w:t>
      </w:r>
      <w:r w:rsidRPr="00746955">
        <w:rPr>
          <w:rFonts w:ascii="Helvetica" w:eastAsia="Times New Roman" w:hAnsi="Helvetica" w:cs="Helvetica"/>
          <w:i/>
          <w:iCs/>
          <w:color w:val="273540"/>
          <w:sz w:val="24"/>
          <w:szCs w:val="24"/>
        </w:rPr>
        <w:t>The Journal of Economic Perspectives</w:t>
      </w:r>
      <w:r w:rsidRPr="00746955">
        <w:rPr>
          <w:rFonts w:ascii="Helvetica" w:eastAsia="Times New Roman" w:hAnsi="Helvetica" w:cs="Helvetica"/>
          <w:color w:val="273540"/>
          <w:sz w:val="24"/>
          <w:szCs w:val="24"/>
        </w:rPr>
        <w:t>, 11-27.</w:t>
      </w:r>
    </w:p>
    <w:p w14:paraId="254059D8"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proofErr w:type="spellStart"/>
      <w:r w:rsidRPr="00746955">
        <w:rPr>
          <w:rFonts w:ascii="Helvetica" w:eastAsia="Times New Roman" w:hAnsi="Helvetica" w:cs="Helvetica"/>
          <w:color w:val="273540"/>
          <w:sz w:val="24"/>
          <w:szCs w:val="24"/>
        </w:rPr>
        <w:t>Mazat</w:t>
      </w:r>
      <w:proofErr w:type="spellEnd"/>
      <w:r w:rsidRPr="00746955">
        <w:rPr>
          <w:rFonts w:ascii="Helvetica" w:eastAsia="Times New Roman" w:hAnsi="Helvetica" w:cs="Helvetica"/>
          <w:color w:val="273540"/>
          <w:sz w:val="24"/>
          <w:szCs w:val="24"/>
        </w:rPr>
        <w:t>, N. and Serrano, F (1995) “An analysis of the Soviet economy from 1950s to the collapse of the USSR”, unpublished paper.</w:t>
      </w:r>
    </w:p>
    <w:p w14:paraId="30C3691E"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proofErr w:type="spellStart"/>
      <w:r w:rsidRPr="00746955">
        <w:rPr>
          <w:rFonts w:ascii="Helvetica" w:eastAsia="Times New Roman" w:hAnsi="Helvetica" w:cs="Helvetica"/>
          <w:color w:val="273540"/>
          <w:sz w:val="24"/>
          <w:szCs w:val="24"/>
        </w:rPr>
        <w:t>Lazarev</w:t>
      </w:r>
      <w:proofErr w:type="spellEnd"/>
      <w:r w:rsidRPr="00746955">
        <w:rPr>
          <w:rFonts w:ascii="Helvetica" w:eastAsia="Times New Roman" w:hAnsi="Helvetica" w:cs="Helvetica"/>
          <w:color w:val="273540"/>
          <w:sz w:val="24"/>
          <w:szCs w:val="24"/>
        </w:rPr>
        <w:t>, V. and Gregory, P. (2002). “The Wheels of a Command Economy: allocating Soviet vehicles”, </w:t>
      </w:r>
      <w:r w:rsidRPr="00746955">
        <w:rPr>
          <w:rFonts w:ascii="Helvetica" w:eastAsia="Times New Roman" w:hAnsi="Helvetica" w:cs="Helvetica"/>
          <w:i/>
          <w:iCs/>
          <w:color w:val="273540"/>
          <w:sz w:val="24"/>
          <w:szCs w:val="24"/>
        </w:rPr>
        <w:t>The Economic History Review</w:t>
      </w:r>
      <w:r w:rsidRPr="00746955">
        <w:rPr>
          <w:rFonts w:ascii="Helvetica" w:eastAsia="Times New Roman" w:hAnsi="Helvetica" w:cs="Helvetica"/>
          <w:color w:val="273540"/>
          <w:sz w:val="24"/>
          <w:szCs w:val="24"/>
        </w:rPr>
        <w:t>, 55(2): 324-348.</w:t>
      </w:r>
    </w:p>
    <w:p w14:paraId="53A47FD6"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i/>
          <w:iCs/>
          <w:color w:val="273540"/>
          <w:sz w:val="24"/>
          <w:szCs w:val="24"/>
        </w:rPr>
        <w:t>2) Maoist industrialization of China</w:t>
      </w:r>
    </w:p>
    <w:p w14:paraId="68C909B5"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Riskin, C. (1987). </w:t>
      </w:r>
      <w:r w:rsidRPr="00746955">
        <w:rPr>
          <w:rFonts w:ascii="Helvetica" w:eastAsia="Times New Roman" w:hAnsi="Helvetica" w:cs="Helvetica"/>
          <w:i/>
          <w:iCs/>
          <w:color w:val="273540"/>
          <w:sz w:val="24"/>
          <w:szCs w:val="24"/>
        </w:rPr>
        <w:t>China's political economy: the quest for development since 1949</w:t>
      </w:r>
      <w:r w:rsidRPr="00746955">
        <w:rPr>
          <w:rFonts w:ascii="Helvetica" w:eastAsia="Times New Roman" w:hAnsi="Helvetica" w:cs="Helvetica"/>
          <w:color w:val="273540"/>
          <w:sz w:val="24"/>
          <w:szCs w:val="24"/>
        </w:rPr>
        <w:t> Oxford: Oxford University Press, pp. 201-222.</w:t>
      </w:r>
    </w:p>
    <w:p w14:paraId="03866436"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proofErr w:type="spellStart"/>
      <w:r w:rsidRPr="00746955">
        <w:rPr>
          <w:rFonts w:ascii="Helvetica" w:eastAsia="Times New Roman" w:hAnsi="Helvetica" w:cs="Helvetica"/>
          <w:color w:val="273540"/>
          <w:sz w:val="24"/>
          <w:szCs w:val="24"/>
        </w:rPr>
        <w:t>Kanbur</w:t>
      </w:r>
      <w:proofErr w:type="spellEnd"/>
      <w:r w:rsidRPr="00746955">
        <w:rPr>
          <w:rFonts w:ascii="Helvetica" w:eastAsia="Times New Roman" w:hAnsi="Helvetica" w:cs="Helvetica"/>
          <w:color w:val="273540"/>
          <w:sz w:val="24"/>
          <w:szCs w:val="24"/>
        </w:rPr>
        <w:t>, R., &amp; Zhang, X. (2005). “Fifty years of regional inequality in China: a journey through central planning, reform, and openness”. </w:t>
      </w:r>
      <w:r w:rsidRPr="00746955">
        <w:rPr>
          <w:rFonts w:ascii="Helvetica" w:eastAsia="Times New Roman" w:hAnsi="Helvetica" w:cs="Helvetica"/>
          <w:i/>
          <w:iCs/>
          <w:color w:val="273540"/>
          <w:sz w:val="24"/>
          <w:szCs w:val="24"/>
        </w:rPr>
        <w:t>Review of development Economics</w:t>
      </w:r>
      <w:r w:rsidRPr="00746955">
        <w:rPr>
          <w:rFonts w:ascii="Helvetica" w:eastAsia="Times New Roman" w:hAnsi="Helvetica" w:cs="Helvetica"/>
          <w:color w:val="273540"/>
          <w:sz w:val="24"/>
          <w:szCs w:val="24"/>
        </w:rPr>
        <w:t>, </w:t>
      </w:r>
      <w:r w:rsidRPr="00746955">
        <w:rPr>
          <w:rFonts w:ascii="Helvetica" w:eastAsia="Times New Roman" w:hAnsi="Helvetica" w:cs="Helvetica"/>
          <w:i/>
          <w:iCs/>
          <w:color w:val="273540"/>
          <w:sz w:val="24"/>
          <w:szCs w:val="24"/>
        </w:rPr>
        <w:t>9</w:t>
      </w:r>
      <w:r w:rsidRPr="00746955">
        <w:rPr>
          <w:rFonts w:ascii="Helvetica" w:eastAsia="Times New Roman" w:hAnsi="Helvetica" w:cs="Helvetica"/>
          <w:color w:val="273540"/>
          <w:sz w:val="24"/>
          <w:szCs w:val="24"/>
        </w:rPr>
        <w:t>(1), 87-106.</w:t>
      </w:r>
    </w:p>
    <w:p w14:paraId="55BF1DF8"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i/>
          <w:iCs/>
          <w:color w:val="273540"/>
          <w:sz w:val="24"/>
          <w:szCs w:val="24"/>
        </w:rPr>
        <w:t> </w:t>
      </w:r>
    </w:p>
    <w:p w14:paraId="1FED8F55"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i/>
          <w:iCs/>
          <w:color w:val="273540"/>
          <w:sz w:val="24"/>
          <w:szCs w:val="24"/>
        </w:rPr>
        <w:t> </w:t>
      </w:r>
      <w:r w:rsidRPr="00746955">
        <w:rPr>
          <w:rFonts w:ascii="Helvetica" w:eastAsia="Times New Roman" w:hAnsi="Helvetica" w:cs="Helvetica"/>
          <w:b/>
          <w:bCs/>
          <w:color w:val="273540"/>
          <w:sz w:val="24"/>
          <w:szCs w:val="24"/>
        </w:rPr>
        <w:t>Week 8 (3/12).  State-led Economic Development: the “East Asian Miracle”</w:t>
      </w:r>
    </w:p>
    <w:p w14:paraId="77A07A5B"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Routley, L. (2012)</w:t>
      </w:r>
      <w:r w:rsidRPr="00746955">
        <w:rPr>
          <w:rFonts w:ascii="Helvetica" w:eastAsia="Times New Roman" w:hAnsi="Helvetica" w:cs="Helvetica"/>
          <w:i/>
          <w:iCs/>
          <w:color w:val="273540"/>
          <w:sz w:val="24"/>
          <w:szCs w:val="24"/>
        </w:rPr>
        <w:t>. Developmental states: a review of the literature.</w:t>
      </w:r>
    </w:p>
    <w:p w14:paraId="6282E407"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Johnson, C. (1987)</w:t>
      </w:r>
      <w:r w:rsidRPr="00746955">
        <w:rPr>
          <w:rFonts w:ascii="Helvetica" w:eastAsia="Times New Roman" w:hAnsi="Helvetica" w:cs="Helvetica"/>
          <w:i/>
          <w:iCs/>
          <w:color w:val="273540"/>
          <w:sz w:val="24"/>
          <w:szCs w:val="24"/>
        </w:rPr>
        <w:t>. “Political institutions and economic performance: the government-business relationship in Japan, South Korea, and Taiwan” in </w:t>
      </w:r>
      <w:r w:rsidRPr="00746955">
        <w:rPr>
          <w:rFonts w:ascii="Helvetica" w:eastAsia="Times New Roman" w:hAnsi="Helvetica" w:cs="Helvetica"/>
          <w:color w:val="273540"/>
          <w:sz w:val="24"/>
          <w:szCs w:val="24"/>
        </w:rPr>
        <w:t xml:space="preserve">Fred </w:t>
      </w:r>
      <w:proofErr w:type="spellStart"/>
      <w:r w:rsidRPr="00746955">
        <w:rPr>
          <w:rFonts w:ascii="Helvetica" w:eastAsia="Times New Roman" w:hAnsi="Helvetica" w:cs="Helvetica"/>
          <w:color w:val="273540"/>
          <w:sz w:val="24"/>
          <w:szCs w:val="24"/>
        </w:rPr>
        <w:t>Deyo</w:t>
      </w:r>
      <w:proofErr w:type="spellEnd"/>
      <w:r w:rsidRPr="00746955">
        <w:rPr>
          <w:rFonts w:ascii="Helvetica" w:eastAsia="Times New Roman" w:hAnsi="Helvetica" w:cs="Helvetica"/>
          <w:color w:val="273540"/>
          <w:sz w:val="24"/>
          <w:szCs w:val="24"/>
        </w:rPr>
        <w:t>, ed</w:t>
      </w:r>
      <w:r w:rsidRPr="00746955">
        <w:rPr>
          <w:rFonts w:ascii="Helvetica" w:eastAsia="Times New Roman" w:hAnsi="Helvetica" w:cs="Helvetica"/>
          <w:i/>
          <w:iCs/>
          <w:color w:val="273540"/>
          <w:sz w:val="24"/>
          <w:szCs w:val="24"/>
        </w:rPr>
        <w:t>. The political economy of the new Asian industrialism, 136-164.</w:t>
      </w:r>
    </w:p>
    <w:p w14:paraId="5272BAD5"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Sen, A. (1983</w:t>
      </w:r>
      <w:r w:rsidRPr="00746955">
        <w:rPr>
          <w:rFonts w:ascii="Helvetica" w:eastAsia="Times New Roman" w:hAnsi="Helvetica" w:cs="Helvetica"/>
          <w:i/>
          <w:iCs/>
          <w:color w:val="273540"/>
          <w:sz w:val="24"/>
          <w:szCs w:val="24"/>
        </w:rPr>
        <w:t>). “Lessons for Development from the Japanese Experience.” Journal of Economic Issues, 415-422.</w:t>
      </w:r>
    </w:p>
    <w:p w14:paraId="16765280"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lastRenderedPageBreak/>
        <w:t>Rodrik, D. (1995)</w:t>
      </w:r>
      <w:r w:rsidRPr="00746955">
        <w:rPr>
          <w:rFonts w:ascii="Helvetica" w:eastAsia="Times New Roman" w:hAnsi="Helvetica" w:cs="Helvetica"/>
          <w:i/>
          <w:iCs/>
          <w:color w:val="273540"/>
          <w:sz w:val="24"/>
          <w:szCs w:val="24"/>
        </w:rPr>
        <w:t>. “Getting interventions right: how South Korea and Taiwan grew rich”. Economic Policy Vol. 10, No. 20.</w:t>
      </w:r>
    </w:p>
    <w:p w14:paraId="5447B92A"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Yusuf, S. (2001)</w:t>
      </w:r>
      <w:r w:rsidRPr="00746955">
        <w:rPr>
          <w:rFonts w:ascii="Helvetica" w:eastAsia="Times New Roman" w:hAnsi="Helvetica" w:cs="Helvetica"/>
          <w:i/>
          <w:iCs/>
          <w:color w:val="273540"/>
          <w:sz w:val="24"/>
          <w:szCs w:val="24"/>
        </w:rPr>
        <w:t>. “The East Asian miracle at the millennium” in Stiglitz and Yusuf eds, Rethinking the East Asian Miracle, 1-54.</w:t>
      </w:r>
    </w:p>
    <w:p w14:paraId="5E9750BB"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i/>
          <w:iCs/>
          <w:color w:val="273540"/>
          <w:sz w:val="24"/>
          <w:szCs w:val="24"/>
        </w:rPr>
        <w:t>______</w:t>
      </w:r>
    </w:p>
    <w:p w14:paraId="6E00F2EB"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If you want to read more, read these two: </w:t>
      </w:r>
    </w:p>
    <w:p w14:paraId="35740B2C"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Johnson, C. (1999)</w:t>
      </w:r>
      <w:r w:rsidRPr="00746955">
        <w:rPr>
          <w:rFonts w:ascii="Helvetica" w:eastAsia="Times New Roman" w:hAnsi="Helvetica" w:cs="Helvetica"/>
          <w:i/>
          <w:iCs/>
          <w:color w:val="273540"/>
          <w:sz w:val="24"/>
          <w:szCs w:val="24"/>
        </w:rPr>
        <w:t>. “The developmental state: Odyssey of a concept.” The developmental state, 32-60. </w:t>
      </w:r>
    </w:p>
    <w:p w14:paraId="3FDD5CBE"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Siddiqui, K. (2010)</w:t>
      </w:r>
      <w:r w:rsidRPr="00746955">
        <w:rPr>
          <w:rFonts w:ascii="Helvetica" w:eastAsia="Times New Roman" w:hAnsi="Helvetica" w:cs="Helvetica"/>
          <w:i/>
          <w:iCs/>
          <w:color w:val="273540"/>
          <w:sz w:val="24"/>
          <w:szCs w:val="24"/>
        </w:rPr>
        <w:t>. “The Political Economy of Development in Singapore”. Research in Applied Economics</w:t>
      </w:r>
    </w:p>
    <w:p w14:paraId="2A3BC2FC"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 </w:t>
      </w:r>
    </w:p>
    <w:p w14:paraId="51B40ED8" w14:textId="77777777" w:rsidR="00746955" w:rsidRPr="00746955" w:rsidRDefault="00746955" w:rsidP="00746955">
      <w:pPr>
        <w:shd w:val="clear" w:color="auto" w:fill="FFFFFF"/>
        <w:spacing w:before="180" w:after="180" w:line="240" w:lineRule="auto"/>
        <w:jc w:val="center"/>
        <w:rPr>
          <w:rFonts w:ascii="Helvetica" w:eastAsia="Times New Roman" w:hAnsi="Helvetica" w:cs="Helvetica"/>
          <w:color w:val="273540"/>
          <w:sz w:val="24"/>
          <w:szCs w:val="24"/>
        </w:rPr>
      </w:pPr>
      <w:r w:rsidRPr="00746955">
        <w:rPr>
          <w:rFonts w:ascii="Helvetica" w:eastAsia="Times New Roman" w:hAnsi="Helvetica" w:cs="Helvetica"/>
          <w:b/>
          <w:bCs/>
          <w:color w:val="273540"/>
          <w:sz w:val="28"/>
          <w:szCs w:val="28"/>
        </w:rPr>
        <w:t>Spring Recess March 17-21.</w:t>
      </w:r>
    </w:p>
    <w:p w14:paraId="03AA5162"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 </w:t>
      </w:r>
    </w:p>
    <w:p w14:paraId="3800D912"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b/>
          <w:bCs/>
          <w:color w:val="273540"/>
          <w:sz w:val="24"/>
          <w:szCs w:val="24"/>
        </w:rPr>
        <w:t>Week 9 (3/26).  Politics of reforms: from central planning to market economy</w:t>
      </w:r>
    </w:p>
    <w:p w14:paraId="1394516C"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i/>
          <w:iCs/>
          <w:color w:val="273540"/>
          <w:sz w:val="24"/>
          <w:szCs w:val="24"/>
        </w:rPr>
        <w:t>1). Reform and opening-up in China</w:t>
      </w:r>
    </w:p>
    <w:p w14:paraId="3C045375"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Barry Naughton (1996),</w:t>
      </w:r>
      <w:r w:rsidRPr="00746955">
        <w:rPr>
          <w:rFonts w:ascii="Helvetica" w:eastAsia="Times New Roman" w:hAnsi="Helvetica" w:cs="Helvetica"/>
          <w:i/>
          <w:iCs/>
          <w:color w:val="273540"/>
          <w:sz w:val="24"/>
          <w:szCs w:val="24"/>
        </w:rPr>
        <w:t> Growing out of the Plan,</w:t>
      </w:r>
      <w:r w:rsidRPr="00746955">
        <w:rPr>
          <w:rFonts w:ascii="Helvetica" w:eastAsia="Times New Roman" w:hAnsi="Helvetica" w:cs="Helvetica"/>
          <w:color w:val="273540"/>
          <w:sz w:val="24"/>
          <w:szCs w:val="24"/>
        </w:rPr>
        <w:t> chapter 4, “the Growth of non-State Sector”</w:t>
      </w:r>
    </w:p>
    <w:p w14:paraId="0D028453"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Lardy, N. R. (2014). </w:t>
      </w:r>
      <w:r w:rsidRPr="00746955">
        <w:rPr>
          <w:rFonts w:ascii="Helvetica" w:eastAsia="Times New Roman" w:hAnsi="Helvetica" w:cs="Helvetica"/>
          <w:i/>
          <w:iCs/>
          <w:color w:val="273540"/>
          <w:sz w:val="24"/>
          <w:szCs w:val="24"/>
        </w:rPr>
        <w:t>Markets over Mao: the rise of private business in China</w:t>
      </w:r>
      <w:r w:rsidRPr="00746955">
        <w:rPr>
          <w:rFonts w:ascii="Helvetica" w:eastAsia="Times New Roman" w:hAnsi="Helvetica" w:cs="Helvetica"/>
          <w:color w:val="273540"/>
          <w:sz w:val="24"/>
          <w:szCs w:val="24"/>
        </w:rPr>
        <w:t>, chapter 1 and 3 (“State vs Capitalist Market” and “The Rise of the Private Sector”).</w:t>
      </w:r>
    </w:p>
    <w:p w14:paraId="349B2F4E"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 xml:space="preserve">Brandt, L. and </w:t>
      </w:r>
      <w:proofErr w:type="spellStart"/>
      <w:r w:rsidRPr="00746955">
        <w:rPr>
          <w:rFonts w:ascii="Helvetica" w:eastAsia="Times New Roman" w:hAnsi="Helvetica" w:cs="Helvetica"/>
          <w:color w:val="273540"/>
          <w:sz w:val="24"/>
          <w:szCs w:val="24"/>
        </w:rPr>
        <w:t>Rowski</w:t>
      </w:r>
      <w:proofErr w:type="spellEnd"/>
      <w:r w:rsidRPr="00746955">
        <w:rPr>
          <w:rFonts w:ascii="Helvetica" w:eastAsia="Times New Roman" w:hAnsi="Helvetica" w:cs="Helvetica"/>
          <w:color w:val="273540"/>
          <w:sz w:val="24"/>
          <w:szCs w:val="24"/>
        </w:rPr>
        <w:t xml:space="preserve">, </w:t>
      </w:r>
      <w:proofErr w:type="gramStart"/>
      <w:r w:rsidRPr="00746955">
        <w:rPr>
          <w:rFonts w:ascii="Helvetica" w:eastAsia="Times New Roman" w:hAnsi="Helvetica" w:cs="Helvetica"/>
          <w:color w:val="273540"/>
          <w:sz w:val="24"/>
          <w:szCs w:val="24"/>
        </w:rPr>
        <w:t>T.(</w:t>
      </w:r>
      <w:proofErr w:type="gramEnd"/>
      <w:r w:rsidRPr="00746955">
        <w:rPr>
          <w:rFonts w:ascii="Helvetica" w:eastAsia="Times New Roman" w:hAnsi="Helvetica" w:cs="Helvetica"/>
          <w:color w:val="273540"/>
          <w:sz w:val="24"/>
          <w:szCs w:val="24"/>
        </w:rPr>
        <w:t>2008) “China’s Great Economic Transformation”, the Introduction chapter.</w:t>
      </w:r>
    </w:p>
    <w:p w14:paraId="4072A44B"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i/>
          <w:iCs/>
          <w:color w:val="273540"/>
          <w:sz w:val="24"/>
          <w:szCs w:val="24"/>
        </w:rPr>
        <w:t>2). Shock therapy and economic transition</w:t>
      </w:r>
    </w:p>
    <w:p w14:paraId="0915ACBD"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proofErr w:type="spellStart"/>
      <w:r w:rsidRPr="00746955">
        <w:rPr>
          <w:rFonts w:ascii="Helvetica" w:eastAsia="Times New Roman" w:hAnsi="Helvetica" w:cs="Helvetica"/>
          <w:color w:val="273540"/>
          <w:sz w:val="24"/>
          <w:szCs w:val="24"/>
        </w:rPr>
        <w:t>Burawoy</w:t>
      </w:r>
      <w:proofErr w:type="spellEnd"/>
      <w:r w:rsidRPr="00746955">
        <w:rPr>
          <w:rFonts w:ascii="Helvetica" w:eastAsia="Times New Roman" w:hAnsi="Helvetica" w:cs="Helvetica"/>
          <w:color w:val="273540"/>
          <w:sz w:val="24"/>
          <w:szCs w:val="24"/>
        </w:rPr>
        <w:t>, M. (1996), “The state and economic involution: Russia through China lens”, </w:t>
      </w:r>
      <w:r w:rsidRPr="00746955">
        <w:rPr>
          <w:rFonts w:ascii="Helvetica" w:eastAsia="Times New Roman" w:hAnsi="Helvetica" w:cs="Helvetica"/>
          <w:i/>
          <w:iCs/>
          <w:color w:val="273540"/>
          <w:sz w:val="24"/>
          <w:szCs w:val="24"/>
        </w:rPr>
        <w:t>World Development</w:t>
      </w:r>
      <w:r w:rsidRPr="00746955">
        <w:rPr>
          <w:rFonts w:ascii="Helvetica" w:eastAsia="Times New Roman" w:hAnsi="Helvetica" w:cs="Helvetica"/>
          <w:color w:val="273540"/>
          <w:sz w:val="24"/>
          <w:szCs w:val="24"/>
        </w:rPr>
        <w:t>, vol 24, no.6.</w:t>
      </w:r>
    </w:p>
    <w:p w14:paraId="1F9079D2"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Murrell, P. (1993)</w:t>
      </w:r>
      <w:proofErr w:type="gramStart"/>
      <w:r w:rsidRPr="00746955">
        <w:rPr>
          <w:rFonts w:ascii="Helvetica" w:eastAsia="Times New Roman" w:hAnsi="Helvetica" w:cs="Helvetica"/>
          <w:color w:val="273540"/>
          <w:sz w:val="24"/>
          <w:szCs w:val="24"/>
        </w:rPr>
        <w:t>.”What</w:t>
      </w:r>
      <w:proofErr w:type="gramEnd"/>
      <w:r w:rsidRPr="00746955">
        <w:rPr>
          <w:rFonts w:ascii="Helvetica" w:eastAsia="Times New Roman" w:hAnsi="Helvetica" w:cs="Helvetica"/>
          <w:color w:val="273540"/>
          <w:sz w:val="24"/>
          <w:szCs w:val="24"/>
        </w:rPr>
        <w:t xml:space="preserve"> is shock therapy and what did it do to Poland and Russia?”</w:t>
      </w:r>
      <w:r w:rsidRPr="00746955">
        <w:rPr>
          <w:rFonts w:ascii="Helvetica" w:eastAsia="Times New Roman" w:hAnsi="Helvetica" w:cs="Helvetica"/>
          <w:i/>
          <w:iCs/>
          <w:color w:val="273540"/>
          <w:sz w:val="24"/>
          <w:szCs w:val="24"/>
        </w:rPr>
        <w:t> Post-Soviet Affairs</w:t>
      </w:r>
      <w:r w:rsidRPr="00746955">
        <w:rPr>
          <w:rFonts w:ascii="Helvetica" w:eastAsia="Times New Roman" w:hAnsi="Helvetica" w:cs="Helvetica"/>
          <w:color w:val="273540"/>
          <w:sz w:val="24"/>
          <w:szCs w:val="24"/>
        </w:rPr>
        <w:t>, vol.9, no.2.</w:t>
      </w:r>
    </w:p>
    <w:p w14:paraId="049E38BF"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Popov, V. (1998). “Shock Therapy vs Gradualism”.</w:t>
      </w:r>
    </w:p>
    <w:p w14:paraId="44F3A77E"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 </w:t>
      </w:r>
    </w:p>
    <w:p w14:paraId="526D57C7"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b/>
          <w:bCs/>
          <w:color w:val="273540"/>
          <w:sz w:val="24"/>
          <w:szCs w:val="24"/>
        </w:rPr>
        <w:t>Week 10 (4/2).  Legacies, dependency development, and world-system</w:t>
      </w:r>
    </w:p>
    <w:p w14:paraId="47CD4050"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i/>
          <w:iCs/>
          <w:color w:val="273540"/>
          <w:sz w:val="24"/>
          <w:szCs w:val="24"/>
        </w:rPr>
        <w:t>1) Dependency development theory and Latin America</w:t>
      </w:r>
    </w:p>
    <w:p w14:paraId="282920CB"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 xml:space="preserve">Wil </w:t>
      </w:r>
      <w:proofErr w:type="spellStart"/>
      <w:r w:rsidRPr="00746955">
        <w:rPr>
          <w:rFonts w:ascii="Helvetica" w:eastAsia="Times New Roman" w:hAnsi="Helvetica" w:cs="Helvetica"/>
          <w:color w:val="273540"/>
          <w:sz w:val="24"/>
          <w:szCs w:val="24"/>
        </w:rPr>
        <w:t>Hout</w:t>
      </w:r>
      <w:proofErr w:type="spellEnd"/>
      <w:r w:rsidRPr="00746955">
        <w:rPr>
          <w:rFonts w:ascii="Helvetica" w:eastAsia="Times New Roman" w:hAnsi="Helvetica" w:cs="Helvetica"/>
          <w:color w:val="273540"/>
          <w:sz w:val="24"/>
          <w:szCs w:val="24"/>
        </w:rPr>
        <w:t xml:space="preserve"> (2023), "Dependency Theory"</w:t>
      </w:r>
    </w:p>
    <w:p w14:paraId="4CDBDC85"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lastRenderedPageBreak/>
        <w:t xml:space="preserve">I.H. </w:t>
      </w:r>
      <w:proofErr w:type="spellStart"/>
      <w:r w:rsidRPr="00746955">
        <w:rPr>
          <w:rFonts w:ascii="Helvetica" w:eastAsia="Times New Roman" w:hAnsi="Helvetica" w:cs="Helvetica"/>
          <w:color w:val="273540"/>
          <w:sz w:val="24"/>
          <w:szCs w:val="24"/>
        </w:rPr>
        <w:t>Kvangraven</w:t>
      </w:r>
      <w:proofErr w:type="spellEnd"/>
      <w:r w:rsidRPr="00746955">
        <w:rPr>
          <w:rFonts w:ascii="Helvetica" w:eastAsia="Times New Roman" w:hAnsi="Helvetica" w:cs="Helvetica"/>
          <w:color w:val="273540"/>
          <w:sz w:val="24"/>
          <w:szCs w:val="24"/>
        </w:rPr>
        <w:t xml:space="preserve"> (2023), "Dependency Theory; strengths, weaknesses, and its relevance today"</w:t>
      </w:r>
    </w:p>
    <w:p w14:paraId="29A7ACD0"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i/>
          <w:iCs/>
          <w:color w:val="273540"/>
          <w:sz w:val="24"/>
          <w:szCs w:val="24"/>
        </w:rPr>
        <w:t>2) The” Washington Consensus”</w:t>
      </w:r>
    </w:p>
    <w:p w14:paraId="209D80E1"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 xml:space="preserve">I. </w:t>
      </w:r>
      <w:proofErr w:type="spellStart"/>
      <w:r w:rsidRPr="00746955">
        <w:rPr>
          <w:rFonts w:ascii="Helvetica" w:eastAsia="Times New Roman" w:hAnsi="Helvetica" w:cs="Helvetica"/>
          <w:color w:val="273540"/>
          <w:sz w:val="24"/>
          <w:szCs w:val="24"/>
        </w:rPr>
        <w:t>Goldfajn</w:t>
      </w:r>
      <w:proofErr w:type="spellEnd"/>
      <w:r w:rsidRPr="00746955">
        <w:rPr>
          <w:rFonts w:ascii="Helvetica" w:eastAsia="Times New Roman" w:hAnsi="Helvetica" w:cs="Helvetica"/>
          <w:color w:val="273540"/>
          <w:sz w:val="24"/>
          <w:szCs w:val="24"/>
        </w:rPr>
        <w:t>, L. Martínez, and R. O. Valdés, (2021)"Washington Consensus in Latin America: from raw model to straw man</w:t>
      </w:r>
      <w:proofErr w:type="gramStart"/>
      <w:r w:rsidRPr="00746955">
        <w:rPr>
          <w:rFonts w:ascii="Helvetica" w:eastAsia="Times New Roman" w:hAnsi="Helvetica" w:cs="Helvetica"/>
          <w:color w:val="273540"/>
          <w:sz w:val="24"/>
          <w:szCs w:val="24"/>
        </w:rPr>
        <w:t>" ,</w:t>
      </w:r>
      <w:proofErr w:type="gramEnd"/>
      <w:r w:rsidRPr="00746955">
        <w:rPr>
          <w:rFonts w:ascii="Helvetica" w:eastAsia="Times New Roman" w:hAnsi="Helvetica" w:cs="Helvetica"/>
          <w:i/>
          <w:iCs/>
          <w:color w:val="273540"/>
          <w:sz w:val="24"/>
          <w:szCs w:val="24"/>
        </w:rPr>
        <w:t> Journal of Economic Perspectives</w:t>
      </w:r>
    </w:p>
    <w:p w14:paraId="5565FEFE"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proofErr w:type="spellStart"/>
      <w:r w:rsidRPr="00746955">
        <w:rPr>
          <w:rFonts w:ascii="Helvetica" w:eastAsia="Times New Roman" w:hAnsi="Helvetica" w:cs="Helvetica"/>
          <w:color w:val="273540"/>
          <w:sz w:val="24"/>
          <w:szCs w:val="24"/>
        </w:rPr>
        <w:t>Kanbur</w:t>
      </w:r>
      <w:proofErr w:type="spellEnd"/>
      <w:r w:rsidRPr="00746955">
        <w:rPr>
          <w:rFonts w:ascii="Helvetica" w:eastAsia="Times New Roman" w:hAnsi="Helvetica" w:cs="Helvetica"/>
          <w:color w:val="273540"/>
          <w:sz w:val="24"/>
          <w:szCs w:val="24"/>
        </w:rPr>
        <w:t>, R. (2009). “The co-evolution of the Washington Consensus and the economic development discourse.” </w:t>
      </w:r>
      <w:r w:rsidRPr="00746955">
        <w:rPr>
          <w:rFonts w:ascii="Helvetica" w:eastAsia="Times New Roman" w:hAnsi="Helvetica" w:cs="Helvetica"/>
          <w:i/>
          <w:iCs/>
          <w:color w:val="273540"/>
          <w:sz w:val="24"/>
          <w:szCs w:val="24"/>
        </w:rPr>
        <w:t>Macalester International</w:t>
      </w:r>
      <w:r w:rsidRPr="00746955">
        <w:rPr>
          <w:rFonts w:ascii="Helvetica" w:eastAsia="Times New Roman" w:hAnsi="Helvetica" w:cs="Helvetica"/>
          <w:color w:val="273540"/>
          <w:sz w:val="24"/>
          <w:szCs w:val="24"/>
        </w:rPr>
        <w:t>, </w:t>
      </w:r>
      <w:r w:rsidRPr="00746955">
        <w:rPr>
          <w:rFonts w:ascii="Helvetica" w:eastAsia="Times New Roman" w:hAnsi="Helvetica" w:cs="Helvetica"/>
          <w:i/>
          <w:iCs/>
          <w:color w:val="273540"/>
          <w:sz w:val="24"/>
          <w:szCs w:val="24"/>
        </w:rPr>
        <w:t>24</w:t>
      </w:r>
      <w:r w:rsidRPr="00746955">
        <w:rPr>
          <w:rFonts w:ascii="Helvetica" w:eastAsia="Times New Roman" w:hAnsi="Helvetica" w:cs="Helvetica"/>
          <w:color w:val="273540"/>
          <w:sz w:val="24"/>
          <w:szCs w:val="24"/>
        </w:rPr>
        <w:t>(1), 8.</w:t>
      </w:r>
    </w:p>
    <w:p w14:paraId="44F44C83"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i/>
          <w:iCs/>
          <w:color w:val="273540"/>
          <w:sz w:val="24"/>
          <w:szCs w:val="24"/>
        </w:rPr>
        <w:t>3) Institutions, structures or growth strategies</w:t>
      </w:r>
    </w:p>
    <w:p w14:paraId="6B280931"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proofErr w:type="spellStart"/>
      <w:r w:rsidRPr="00746955">
        <w:rPr>
          <w:rFonts w:ascii="Helvetica" w:eastAsia="Times New Roman" w:hAnsi="Helvetica" w:cs="Helvetica"/>
          <w:color w:val="273540"/>
          <w:sz w:val="24"/>
          <w:szCs w:val="24"/>
        </w:rPr>
        <w:t>Przeworski</w:t>
      </w:r>
      <w:proofErr w:type="spellEnd"/>
      <w:r w:rsidRPr="00746955">
        <w:rPr>
          <w:rFonts w:ascii="Helvetica" w:eastAsia="Times New Roman" w:hAnsi="Helvetica" w:cs="Helvetica"/>
          <w:color w:val="273540"/>
          <w:sz w:val="24"/>
          <w:szCs w:val="24"/>
        </w:rPr>
        <w:t xml:space="preserve">, A. and </w:t>
      </w:r>
      <w:proofErr w:type="spellStart"/>
      <w:r w:rsidRPr="00746955">
        <w:rPr>
          <w:rFonts w:ascii="Helvetica" w:eastAsia="Times New Roman" w:hAnsi="Helvetica" w:cs="Helvetica"/>
          <w:color w:val="273540"/>
          <w:sz w:val="24"/>
          <w:szCs w:val="24"/>
        </w:rPr>
        <w:t>Curval</w:t>
      </w:r>
      <w:proofErr w:type="spellEnd"/>
      <w:r w:rsidRPr="00746955">
        <w:rPr>
          <w:rFonts w:ascii="Helvetica" w:eastAsia="Times New Roman" w:hAnsi="Helvetica" w:cs="Helvetica"/>
          <w:color w:val="273540"/>
          <w:sz w:val="24"/>
          <w:szCs w:val="24"/>
        </w:rPr>
        <w:t>, G. (2008) “Does Politics Explain the Gap between Latin America and United States”, in Frances Fukuyama, ed,</w:t>
      </w:r>
      <w:r w:rsidRPr="00746955">
        <w:rPr>
          <w:rFonts w:ascii="Helvetica" w:eastAsia="Times New Roman" w:hAnsi="Helvetica" w:cs="Helvetica"/>
          <w:i/>
          <w:iCs/>
          <w:color w:val="273540"/>
          <w:sz w:val="24"/>
          <w:szCs w:val="24"/>
        </w:rPr>
        <w:t> Falling Behind</w:t>
      </w:r>
      <w:r w:rsidRPr="00746955">
        <w:rPr>
          <w:rFonts w:ascii="Helvetica" w:eastAsia="Times New Roman" w:hAnsi="Helvetica" w:cs="Helvetica"/>
          <w:color w:val="273540"/>
          <w:sz w:val="24"/>
          <w:szCs w:val="24"/>
        </w:rPr>
        <w:t>, Oxford University.</w:t>
      </w:r>
    </w:p>
    <w:p w14:paraId="79F58134"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F. Fukuyama (2008), "Do Defective Institutions Explain the Development Gap between the US and Latin America?". </w:t>
      </w:r>
    </w:p>
    <w:p w14:paraId="5A6A9104"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 </w:t>
      </w:r>
    </w:p>
    <w:p w14:paraId="454A1A4C"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b/>
          <w:bCs/>
          <w:color w:val="273540"/>
          <w:sz w:val="24"/>
          <w:szCs w:val="24"/>
        </w:rPr>
        <w:t>Week 11 (4/9).  Foreign aid, trade, and external factors for development</w:t>
      </w:r>
    </w:p>
    <w:p w14:paraId="46DFB944"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Boone, P. (1996). “Politics and the effectiveness of foreign aid”. </w:t>
      </w:r>
      <w:r w:rsidRPr="00746955">
        <w:rPr>
          <w:rFonts w:ascii="Helvetica" w:eastAsia="Times New Roman" w:hAnsi="Helvetica" w:cs="Helvetica"/>
          <w:i/>
          <w:iCs/>
          <w:color w:val="273540"/>
          <w:sz w:val="24"/>
          <w:szCs w:val="24"/>
        </w:rPr>
        <w:t>European economic review</w:t>
      </w:r>
      <w:r w:rsidRPr="00746955">
        <w:rPr>
          <w:rFonts w:ascii="Helvetica" w:eastAsia="Times New Roman" w:hAnsi="Helvetica" w:cs="Helvetica"/>
          <w:color w:val="273540"/>
          <w:sz w:val="24"/>
          <w:szCs w:val="24"/>
        </w:rPr>
        <w:t>, </w:t>
      </w:r>
      <w:r w:rsidRPr="00746955">
        <w:rPr>
          <w:rFonts w:ascii="Helvetica" w:eastAsia="Times New Roman" w:hAnsi="Helvetica" w:cs="Helvetica"/>
          <w:i/>
          <w:iCs/>
          <w:color w:val="273540"/>
          <w:sz w:val="24"/>
          <w:szCs w:val="24"/>
        </w:rPr>
        <w:t>40</w:t>
      </w:r>
      <w:r w:rsidRPr="00746955">
        <w:rPr>
          <w:rFonts w:ascii="Helvetica" w:eastAsia="Times New Roman" w:hAnsi="Helvetica" w:cs="Helvetica"/>
          <w:color w:val="273540"/>
          <w:sz w:val="24"/>
          <w:szCs w:val="24"/>
        </w:rPr>
        <w:t>(2), 289-329.</w:t>
      </w:r>
    </w:p>
    <w:p w14:paraId="0FD32F83"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Edwards, S. (2014). “</w:t>
      </w:r>
      <w:r w:rsidRPr="00746955">
        <w:rPr>
          <w:rFonts w:ascii="Helvetica" w:eastAsia="Times New Roman" w:hAnsi="Helvetica" w:cs="Helvetica"/>
          <w:i/>
          <w:iCs/>
          <w:color w:val="273540"/>
          <w:sz w:val="24"/>
          <w:szCs w:val="24"/>
        </w:rPr>
        <w:t>Economic development</w:t>
      </w:r>
      <w:r w:rsidRPr="00746955">
        <w:rPr>
          <w:rFonts w:ascii="Helvetica" w:eastAsia="Times New Roman" w:hAnsi="Helvetica" w:cs="Helvetica"/>
          <w:color w:val="273540"/>
          <w:sz w:val="24"/>
          <w:szCs w:val="24"/>
        </w:rPr>
        <w:t> and the effectiveness of </w:t>
      </w:r>
      <w:r w:rsidRPr="00746955">
        <w:rPr>
          <w:rFonts w:ascii="Helvetica" w:eastAsia="Times New Roman" w:hAnsi="Helvetica" w:cs="Helvetica"/>
          <w:i/>
          <w:iCs/>
          <w:color w:val="273540"/>
          <w:sz w:val="24"/>
          <w:szCs w:val="24"/>
        </w:rPr>
        <w:t>foreign aid</w:t>
      </w:r>
      <w:r w:rsidRPr="00746955">
        <w:rPr>
          <w:rFonts w:ascii="Helvetica" w:eastAsia="Times New Roman" w:hAnsi="Helvetica" w:cs="Helvetica"/>
          <w:color w:val="273540"/>
          <w:sz w:val="24"/>
          <w:szCs w:val="24"/>
        </w:rPr>
        <w:t>: A historical perspective” </w:t>
      </w:r>
      <w:r w:rsidRPr="00746955">
        <w:rPr>
          <w:rFonts w:ascii="Helvetica" w:eastAsia="Times New Roman" w:hAnsi="Helvetica" w:cs="Helvetica"/>
          <w:i/>
          <w:iCs/>
          <w:color w:val="273540"/>
          <w:sz w:val="24"/>
          <w:szCs w:val="24"/>
        </w:rPr>
        <w:t>NBER Working Paper 20685.</w:t>
      </w:r>
    </w:p>
    <w:p w14:paraId="33D264D8"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proofErr w:type="spellStart"/>
      <w:r w:rsidRPr="00746955">
        <w:rPr>
          <w:rFonts w:ascii="Helvetica" w:eastAsia="Times New Roman" w:hAnsi="Helvetica" w:cs="Helvetica"/>
          <w:color w:val="273540"/>
          <w:sz w:val="24"/>
          <w:szCs w:val="24"/>
        </w:rPr>
        <w:t>Bräutigam</w:t>
      </w:r>
      <w:proofErr w:type="spellEnd"/>
      <w:r w:rsidRPr="00746955">
        <w:rPr>
          <w:rFonts w:ascii="Helvetica" w:eastAsia="Times New Roman" w:hAnsi="Helvetica" w:cs="Helvetica"/>
          <w:color w:val="273540"/>
          <w:sz w:val="24"/>
          <w:szCs w:val="24"/>
        </w:rPr>
        <w:t>, D. and Stephen Knack (2004) “Foreign Aid, Institutions, and Governance in Sub-Saharan Africa”, E</w:t>
      </w:r>
      <w:r w:rsidRPr="00746955">
        <w:rPr>
          <w:rFonts w:ascii="Helvetica" w:eastAsia="Times New Roman" w:hAnsi="Helvetica" w:cs="Helvetica"/>
          <w:i/>
          <w:iCs/>
          <w:color w:val="273540"/>
          <w:sz w:val="24"/>
          <w:szCs w:val="24"/>
        </w:rPr>
        <w:t>conomic Development and Cultural Change</w:t>
      </w:r>
      <w:r w:rsidRPr="00746955">
        <w:rPr>
          <w:rFonts w:ascii="Helvetica" w:eastAsia="Times New Roman" w:hAnsi="Helvetica" w:cs="Helvetica"/>
          <w:color w:val="273540"/>
          <w:sz w:val="24"/>
          <w:szCs w:val="24"/>
        </w:rPr>
        <w:t>, 52 (2).</w:t>
      </w:r>
    </w:p>
    <w:p w14:paraId="29738B69"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 xml:space="preserve">Moss, T. J., </w:t>
      </w:r>
      <w:proofErr w:type="spellStart"/>
      <w:r w:rsidRPr="00746955">
        <w:rPr>
          <w:rFonts w:ascii="Helvetica" w:eastAsia="Times New Roman" w:hAnsi="Helvetica" w:cs="Helvetica"/>
          <w:color w:val="273540"/>
          <w:sz w:val="24"/>
          <w:szCs w:val="24"/>
        </w:rPr>
        <w:t>Pettersson</w:t>
      </w:r>
      <w:proofErr w:type="spellEnd"/>
      <w:r w:rsidRPr="00746955">
        <w:rPr>
          <w:rFonts w:ascii="Helvetica" w:eastAsia="Times New Roman" w:hAnsi="Helvetica" w:cs="Helvetica"/>
          <w:color w:val="273540"/>
          <w:sz w:val="24"/>
          <w:szCs w:val="24"/>
        </w:rPr>
        <w:t xml:space="preserve">, G., &amp; Van de </w:t>
      </w:r>
      <w:proofErr w:type="spellStart"/>
      <w:r w:rsidRPr="00746955">
        <w:rPr>
          <w:rFonts w:ascii="Helvetica" w:eastAsia="Times New Roman" w:hAnsi="Helvetica" w:cs="Helvetica"/>
          <w:color w:val="273540"/>
          <w:sz w:val="24"/>
          <w:szCs w:val="24"/>
        </w:rPr>
        <w:t>Walle</w:t>
      </w:r>
      <w:proofErr w:type="spellEnd"/>
      <w:r w:rsidRPr="00746955">
        <w:rPr>
          <w:rFonts w:ascii="Helvetica" w:eastAsia="Times New Roman" w:hAnsi="Helvetica" w:cs="Helvetica"/>
          <w:color w:val="273540"/>
          <w:sz w:val="24"/>
          <w:szCs w:val="24"/>
        </w:rPr>
        <w:t>, N. (2006). “An aid-institutions paradox? A review essay on aid dependency and state building in sub-Saharan Africa”. </w:t>
      </w:r>
      <w:r w:rsidRPr="00746955">
        <w:rPr>
          <w:rFonts w:ascii="Helvetica" w:eastAsia="Times New Roman" w:hAnsi="Helvetica" w:cs="Helvetica"/>
          <w:i/>
          <w:iCs/>
          <w:color w:val="273540"/>
          <w:sz w:val="24"/>
          <w:szCs w:val="24"/>
        </w:rPr>
        <w:t>Center for Global Development working paper</w:t>
      </w:r>
      <w:r w:rsidRPr="00746955">
        <w:rPr>
          <w:rFonts w:ascii="Helvetica" w:eastAsia="Times New Roman" w:hAnsi="Helvetica" w:cs="Helvetica"/>
          <w:color w:val="273540"/>
          <w:sz w:val="24"/>
          <w:szCs w:val="24"/>
        </w:rPr>
        <w:t>, (74), 11-05.</w:t>
      </w:r>
    </w:p>
    <w:p w14:paraId="50B805EC"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 </w:t>
      </w:r>
    </w:p>
    <w:p w14:paraId="3EC81337"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b/>
          <w:bCs/>
          <w:color w:val="273540"/>
          <w:sz w:val="24"/>
          <w:szCs w:val="24"/>
        </w:rPr>
        <w:t>Week 12 (4/16).  Reforms, democratic institutions, and the politics of liberalization</w:t>
      </w:r>
    </w:p>
    <w:p w14:paraId="1C95EEB6"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 xml:space="preserve">Diego </w:t>
      </w:r>
      <w:proofErr w:type="spellStart"/>
      <w:r w:rsidRPr="00746955">
        <w:rPr>
          <w:rFonts w:ascii="Helvetica" w:eastAsia="Times New Roman" w:hAnsi="Helvetica" w:cs="Helvetica"/>
          <w:color w:val="273540"/>
          <w:sz w:val="24"/>
          <w:szCs w:val="24"/>
        </w:rPr>
        <w:t>Maiorano</w:t>
      </w:r>
      <w:proofErr w:type="spellEnd"/>
      <w:r w:rsidRPr="00746955">
        <w:rPr>
          <w:rFonts w:ascii="Helvetica" w:eastAsia="Times New Roman" w:hAnsi="Helvetica" w:cs="Helvetica"/>
          <w:color w:val="273540"/>
          <w:sz w:val="24"/>
          <w:szCs w:val="24"/>
        </w:rPr>
        <w:t xml:space="preserve"> (2023) "The Politics of Economic Reform in India".</w:t>
      </w:r>
    </w:p>
    <w:p w14:paraId="3EF38BC4"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Madhusudan Ghosh (2023), "Growth and Development under Alternative Policy Regimes in India: A Political Economy Perspective". </w:t>
      </w:r>
      <w:r w:rsidRPr="00746955">
        <w:rPr>
          <w:rFonts w:ascii="Helvetica" w:eastAsia="Times New Roman" w:hAnsi="Helvetica" w:cs="Helvetica"/>
          <w:i/>
          <w:iCs/>
          <w:color w:val="273540"/>
          <w:sz w:val="24"/>
          <w:szCs w:val="24"/>
        </w:rPr>
        <w:t>Journal of Asian and African Studies</w:t>
      </w:r>
      <w:r w:rsidRPr="00746955">
        <w:rPr>
          <w:rFonts w:ascii="Helvetica" w:eastAsia="Times New Roman" w:hAnsi="Helvetica" w:cs="Helvetica"/>
          <w:color w:val="273540"/>
          <w:sz w:val="24"/>
          <w:szCs w:val="24"/>
        </w:rPr>
        <w:t> 58(7) 1134–55.</w:t>
      </w:r>
    </w:p>
    <w:p w14:paraId="2045BB44"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Varshney, A. (1998). “Mass politics or elite politics? India's economic reforms in comparative perspective”. </w:t>
      </w:r>
      <w:r w:rsidRPr="00746955">
        <w:rPr>
          <w:rFonts w:ascii="Helvetica" w:eastAsia="Times New Roman" w:hAnsi="Helvetica" w:cs="Helvetica"/>
          <w:i/>
          <w:iCs/>
          <w:color w:val="273540"/>
          <w:sz w:val="24"/>
          <w:szCs w:val="24"/>
        </w:rPr>
        <w:t>The Journal of Policy Reform</w:t>
      </w:r>
      <w:r w:rsidRPr="00746955">
        <w:rPr>
          <w:rFonts w:ascii="Helvetica" w:eastAsia="Times New Roman" w:hAnsi="Helvetica" w:cs="Helvetica"/>
          <w:color w:val="273540"/>
          <w:sz w:val="24"/>
          <w:szCs w:val="24"/>
        </w:rPr>
        <w:t>, </w:t>
      </w:r>
      <w:r w:rsidRPr="00746955">
        <w:rPr>
          <w:rFonts w:ascii="Helvetica" w:eastAsia="Times New Roman" w:hAnsi="Helvetica" w:cs="Helvetica"/>
          <w:i/>
          <w:iCs/>
          <w:color w:val="273540"/>
          <w:sz w:val="24"/>
          <w:szCs w:val="24"/>
        </w:rPr>
        <w:t>2</w:t>
      </w:r>
      <w:r w:rsidRPr="00746955">
        <w:rPr>
          <w:rFonts w:ascii="Helvetica" w:eastAsia="Times New Roman" w:hAnsi="Helvetica" w:cs="Helvetica"/>
          <w:color w:val="273540"/>
          <w:sz w:val="24"/>
          <w:szCs w:val="24"/>
        </w:rPr>
        <w:t>(4), 301-335.</w:t>
      </w:r>
    </w:p>
    <w:p w14:paraId="2E2DEA1C"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 xml:space="preserve">Dan </w:t>
      </w:r>
      <w:proofErr w:type="spellStart"/>
      <w:r w:rsidRPr="00746955">
        <w:rPr>
          <w:rFonts w:ascii="Helvetica" w:eastAsia="Times New Roman" w:hAnsi="Helvetica" w:cs="Helvetica"/>
          <w:color w:val="273540"/>
          <w:sz w:val="24"/>
          <w:szCs w:val="24"/>
        </w:rPr>
        <w:t>Banik</w:t>
      </w:r>
      <w:proofErr w:type="spellEnd"/>
      <w:r w:rsidRPr="00746955">
        <w:rPr>
          <w:rFonts w:ascii="Helvetica" w:eastAsia="Times New Roman" w:hAnsi="Helvetica" w:cs="Helvetica"/>
          <w:color w:val="273540"/>
          <w:sz w:val="24"/>
          <w:szCs w:val="24"/>
        </w:rPr>
        <w:t xml:space="preserve"> (2011). "Growth and Hunger in India", </w:t>
      </w:r>
      <w:r w:rsidRPr="00746955">
        <w:rPr>
          <w:rFonts w:ascii="Helvetica" w:eastAsia="Times New Roman" w:hAnsi="Helvetica" w:cs="Helvetica"/>
          <w:i/>
          <w:iCs/>
          <w:color w:val="273540"/>
          <w:sz w:val="24"/>
          <w:szCs w:val="24"/>
        </w:rPr>
        <w:t>Journal of Democracy,</w:t>
      </w:r>
      <w:r w:rsidRPr="00746955">
        <w:rPr>
          <w:rFonts w:ascii="Helvetica" w:eastAsia="Times New Roman" w:hAnsi="Helvetica" w:cs="Helvetica"/>
          <w:color w:val="273540"/>
          <w:sz w:val="24"/>
          <w:szCs w:val="24"/>
        </w:rPr>
        <w:t> 22(3</w:t>
      </w:r>
      <w:proofErr w:type="gramStart"/>
      <w:r w:rsidRPr="00746955">
        <w:rPr>
          <w:rFonts w:ascii="Helvetica" w:eastAsia="Times New Roman" w:hAnsi="Helvetica" w:cs="Helvetica"/>
          <w:color w:val="273540"/>
          <w:sz w:val="24"/>
          <w:szCs w:val="24"/>
        </w:rPr>
        <w:t>)  90</w:t>
      </w:r>
      <w:proofErr w:type="gramEnd"/>
      <w:r w:rsidRPr="00746955">
        <w:rPr>
          <w:rFonts w:ascii="Helvetica" w:eastAsia="Times New Roman" w:hAnsi="Helvetica" w:cs="Helvetica"/>
          <w:color w:val="273540"/>
          <w:sz w:val="24"/>
          <w:szCs w:val="24"/>
        </w:rPr>
        <w:t>-104. </w:t>
      </w:r>
    </w:p>
    <w:p w14:paraId="327AF5CF"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 </w:t>
      </w:r>
    </w:p>
    <w:p w14:paraId="3234E489" w14:textId="77777777" w:rsidR="00746955" w:rsidRPr="00746955" w:rsidRDefault="00746955" w:rsidP="00746955">
      <w:pPr>
        <w:shd w:val="clear" w:color="auto" w:fill="FFFFFF"/>
        <w:spacing w:before="180" w:after="180" w:line="240" w:lineRule="auto"/>
        <w:jc w:val="center"/>
        <w:rPr>
          <w:rFonts w:ascii="Helvetica" w:eastAsia="Times New Roman" w:hAnsi="Helvetica" w:cs="Helvetica"/>
          <w:color w:val="273540"/>
          <w:sz w:val="24"/>
          <w:szCs w:val="24"/>
        </w:rPr>
      </w:pPr>
      <w:r w:rsidRPr="00746955">
        <w:rPr>
          <w:rFonts w:ascii="Helvetica" w:eastAsia="Times New Roman" w:hAnsi="Helvetica" w:cs="Helvetica"/>
          <w:b/>
          <w:bCs/>
          <w:color w:val="273540"/>
          <w:sz w:val="24"/>
          <w:szCs w:val="24"/>
          <w:u w:val="single"/>
        </w:rPr>
        <w:lastRenderedPageBreak/>
        <w:t>Part 3: New Challenges</w:t>
      </w:r>
    </w:p>
    <w:p w14:paraId="3230298C"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 </w:t>
      </w:r>
    </w:p>
    <w:p w14:paraId="7CB6A829"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b/>
          <w:bCs/>
          <w:color w:val="273540"/>
          <w:sz w:val="24"/>
          <w:szCs w:val="24"/>
        </w:rPr>
        <w:t>Week 13 (4/23).  Post-globalization, protectionism, and new industrial policy in developed countries</w:t>
      </w:r>
    </w:p>
    <w:p w14:paraId="065E37F7"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 </w:t>
      </w:r>
    </w:p>
    <w:p w14:paraId="6795B700"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i/>
          <w:iCs/>
          <w:color w:val="273540"/>
          <w:sz w:val="24"/>
          <w:szCs w:val="24"/>
        </w:rPr>
        <w:t>1). New Industrial policy in Europe and the US: a debate</w:t>
      </w:r>
    </w:p>
    <w:p w14:paraId="759A64A5"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Todd Tucker and Steph Sterling (2021), “</w:t>
      </w:r>
      <w:r w:rsidRPr="00746955">
        <w:rPr>
          <w:rFonts w:ascii="Helvetica" w:eastAsia="Times New Roman" w:hAnsi="Helvetica" w:cs="Helvetica"/>
          <w:i/>
          <w:iCs/>
          <w:color w:val="273540"/>
          <w:sz w:val="24"/>
          <w:szCs w:val="24"/>
        </w:rPr>
        <w:t xml:space="preserve">Industrial Policy and Planning: </w:t>
      </w:r>
      <w:proofErr w:type="gramStart"/>
      <w:r w:rsidRPr="00746955">
        <w:rPr>
          <w:rFonts w:ascii="Helvetica" w:eastAsia="Times New Roman" w:hAnsi="Helvetica" w:cs="Helvetica"/>
          <w:i/>
          <w:iCs/>
          <w:color w:val="273540"/>
          <w:sz w:val="24"/>
          <w:szCs w:val="24"/>
        </w:rPr>
        <w:t>the</w:t>
      </w:r>
      <w:proofErr w:type="gramEnd"/>
      <w:r w:rsidRPr="00746955">
        <w:rPr>
          <w:rFonts w:ascii="Helvetica" w:eastAsia="Times New Roman" w:hAnsi="Helvetica" w:cs="Helvetica"/>
          <w:i/>
          <w:iCs/>
          <w:color w:val="273540"/>
          <w:sz w:val="24"/>
          <w:szCs w:val="24"/>
        </w:rPr>
        <w:t xml:space="preserve"> New (old) Approach for Policy Making in the New Era</w:t>
      </w:r>
      <w:r w:rsidRPr="00746955">
        <w:rPr>
          <w:rFonts w:ascii="Helvetica" w:eastAsia="Times New Roman" w:hAnsi="Helvetica" w:cs="Helvetica"/>
          <w:color w:val="273540"/>
          <w:sz w:val="24"/>
          <w:szCs w:val="24"/>
        </w:rPr>
        <w:t>”, Roosevelt Institute. </w:t>
      </w:r>
    </w:p>
    <w:p w14:paraId="3F14127D"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 xml:space="preserve">Karl </w:t>
      </w:r>
      <w:proofErr w:type="spellStart"/>
      <w:r w:rsidRPr="00746955">
        <w:rPr>
          <w:rFonts w:ascii="Helvetica" w:eastAsia="Times New Roman" w:hAnsi="Helvetica" w:cs="Helvetica"/>
          <w:color w:val="273540"/>
          <w:sz w:val="24"/>
          <w:szCs w:val="24"/>
        </w:rPr>
        <w:t>Aiginger</w:t>
      </w:r>
      <w:proofErr w:type="spellEnd"/>
      <w:r w:rsidRPr="00746955">
        <w:rPr>
          <w:rFonts w:ascii="Helvetica" w:eastAsia="Times New Roman" w:hAnsi="Helvetica" w:cs="Helvetica"/>
          <w:color w:val="273540"/>
          <w:sz w:val="24"/>
          <w:szCs w:val="24"/>
        </w:rPr>
        <w:t xml:space="preserve"> &amp; Dani Rodrik (2020), “Rebirth of Industrial Policy and an Agenda for the Twenty-First Century”, </w:t>
      </w:r>
      <w:r w:rsidRPr="00746955">
        <w:rPr>
          <w:rFonts w:ascii="Helvetica" w:eastAsia="Times New Roman" w:hAnsi="Helvetica" w:cs="Helvetica"/>
          <w:i/>
          <w:iCs/>
          <w:color w:val="273540"/>
          <w:sz w:val="24"/>
          <w:szCs w:val="24"/>
        </w:rPr>
        <w:t>Journal of Industry, Competition and Trade</w:t>
      </w:r>
      <w:r w:rsidRPr="00746955">
        <w:rPr>
          <w:rFonts w:ascii="Helvetica" w:eastAsia="Times New Roman" w:hAnsi="Helvetica" w:cs="Helvetica"/>
          <w:color w:val="273540"/>
          <w:sz w:val="24"/>
          <w:szCs w:val="24"/>
        </w:rPr>
        <w:t> v20, pp189–207.</w:t>
      </w:r>
    </w:p>
    <w:p w14:paraId="00162BB1"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 xml:space="preserve">David </w:t>
      </w:r>
      <w:proofErr w:type="spellStart"/>
      <w:r w:rsidRPr="00746955">
        <w:rPr>
          <w:rFonts w:ascii="Helvetica" w:eastAsia="Times New Roman" w:hAnsi="Helvetica" w:cs="Helvetica"/>
          <w:color w:val="273540"/>
          <w:sz w:val="24"/>
          <w:szCs w:val="24"/>
        </w:rPr>
        <w:t>Kamin</w:t>
      </w:r>
      <w:proofErr w:type="spellEnd"/>
      <w:r w:rsidRPr="00746955">
        <w:rPr>
          <w:rFonts w:ascii="Helvetica" w:eastAsia="Times New Roman" w:hAnsi="Helvetica" w:cs="Helvetica"/>
          <w:color w:val="273540"/>
          <w:sz w:val="24"/>
          <w:szCs w:val="24"/>
        </w:rPr>
        <w:t xml:space="preserve"> and Rebeca </w:t>
      </w:r>
      <w:proofErr w:type="spellStart"/>
      <w:r w:rsidRPr="00746955">
        <w:rPr>
          <w:rFonts w:ascii="Helvetica" w:eastAsia="Times New Roman" w:hAnsi="Helvetica" w:cs="Helvetica"/>
          <w:color w:val="273540"/>
          <w:sz w:val="24"/>
          <w:szCs w:val="24"/>
        </w:rPr>
        <w:t>Kysar</w:t>
      </w:r>
      <w:proofErr w:type="spellEnd"/>
      <w:r w:rsidRPr="00746955">
        <w:rPr>
          <w:rFonts w:ascii="Helvetica" w:eastAsia="Times New Roman" w:hAnsi="Helvetica" w:cs="Helvetica"/>
          <w:color w:val="273540"/>
          <w:sz w:val="24"/>
          <w:szCs w:val="24"/>
        </w:rPr>
        <w:t xml:space="preserve"> (2023), “The Perils of the New Industrial Policy: How to Stop a Global Race to the Bottom”, </w:t>
      </w:r>
      <w:r w:rsidRPr="00746955">
        <w:rPr>
          <w:rFonts w:ascii="Helvetica" w:eastAsia="Times New Roman" w:hAnsi="Helvetica" w:cs="Helvetica"/>
          <w:i/>
          <w:iCs/>
          <w:color w:val="273540"/>
          <w:sz w:val="24"/>
          <w:szCs w:val="24"/>
        </w:rPr>
        <w:t>Foreign Affairs</w:t>
      </w:r>
      <w:r w:rsidRPr="00746955">
        <w:rPr>
          <w:rFonts w:ascii="Helvetica" w:eastAsia="Times New Roman" w:hAnsi="Helvetica" w:cs="Helvetica"/>
          <w:color w:val="273540"/>
          <w:sz w:val="24"/>
          <w:szCs w:val="24"/>
        </w:rPr>
        <w:t>, May-June.  </w:t>
      </w:r>
    </w:p>
    <w:p w14:paraId="6D96D674"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 xml:space="preserve">Abdul </w:t>
      </w:r>
      <w:proofErr w:type="spellStart"/>
      <w:r w:rsidRPr="00746955">
        <w:rPr>
          <w:rFonts w:ascii="Helvetica" w:eastAsia="Times New Roman" w:hAnsi="Helvetica" w:cs="Helvetica"/>
          <w:color w:val="273540"/>
          <w:sz w:val="24"/>
          <w:szCs w:val="24"/>
        </w:rPr>
        <w:t>Razaq</w:t>
      </w:r>
      <w:proofErr w:type="spellEnd"/>
      <w:r w:rsidRPr="00746955">
        <w:rPr>
          <w:rFonts w:ascii="Helvetica" w:eastAsia="Times New Roman" w:hAnsi="Helvetica" w:cs="Helvetica"/>
          <w:color w:val="273540"/>
          <w:sz w:val="24"/>
          <w:szCs w:val="24"/>
        </w:rPr>
        <w:t xml:space="preserve"> (2022, “Economic Protectionist State Policy: An Analysis of Its Enduring Practices in the Contemporary International Trade Relations”, </w:t>
      </w:r>
      <w:r w:rsidRPr="00746955">
        <w:rPr>
          <w:rFonts w:ascii="Helvetica" w:eastAsia="Times New Roman" w:hAnsi="Helvetica" w:cs="Helvetica"/>
          <w:i/>
          <w:iCs/>
          <w:color w:val="273540"/>
          <w:sz w:val="24"/>
          <w:szCs w:val="24"/>
        </w:rPr>
        <w:t>Journal of Social and Political Sciences</w:t>
      </w:r>
      <w:r w:rsidRPr="00746955">
        <w:rPr>
          <w:rFonts w:ascii="Helvetica" w:eastAsia="Times New Roman" w:hAnsi="Helvetica" w:cs="Helvetica"/>
          <w:color w:val="273540"/>
          <w:sz w:val="24"/>
          <w:szCs w:val="24"/>
        </w:rPr>
        <w:t>, v5, n3, pp1-7.</w:t>
      </w:r>
    </w:p>
    <w:p w14:paraId="4EADFFFA"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 </w:t>
      </w:r>
    </w:p>
    <w:p w14:paraId="0441E73A"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i/>
          <w:iCs/>
          <w:color w:val="273540"/>
          <w:sz w:val="24"/>
          <w:szCs w:val="24"/>
        </w:rPr>
        <w:t>2). Globalization and its Aftermath: Inequality, and the rise of populism in industrialized countries</w:t>
      </w:r>
    </w:p>
    <w:p w14:paraId="6F504188"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 xml:space="preserve">Duane Swank and Hans-Georg </w:t>
      </w:r>
      <w:proofErr w:type="spellStart"/>
      <w:r w:rsidRPr="00746955">
        <w:rPr>
          <w:rFonts w:ascii="Helvetica" w:eastAsia="Times New Roman" w:hAnsi="Helvetica" w:cs="Helvetica"/>
          <w:color w:val="273540"/>
          <w:sz w:val="24"/>
          <w:szCs w:val="24"/>
        </w:rPr>
        <w:t>Betzs</w:t>
      </w:r>
      <w:proofErr w:type="spellEnd"/>
      <w:r w:rsidRPr="00746955">
        <w:rPr>
          <w:rFonts w:ascii="Helvetica" w:eastAsia="Times New Roman" w:hAnsi="Helvetica" w:cs="Helvetica"/>
          <w:color w:val="273540"/>
          <w:sz w:val="24"/>
          <w:szCs w:val="24"/>
        </w:rPr>
        <w:t>, (2003) “Globalization, the welfare state and right-wing populism in Western Europe” </w:t>
      </w:r>
      <w:r w:rsidRPr="00746955">
        <w:rPr>
          <w:rFonts w:ascii="Helvetica" w:eastAsia="Times New Roman" w:hAnsi="Helvetica" w:cs="Helvetica"/>
          <w:i/>
          <w:iCs/>
          <w:color w:val="273540"/>
          <w:sz w:val="24"/>
          <w:szCs w:val="24"/>
        </w:rPr>
        <w:t>Socio-Economic Review (2003) </w:t>
      </w:r>
      <w:r w:rsidRPr="00746955">
        <w:rPr>
          <w:rFonts w:ascii="Helvetica" w:eastAsia="Times New Roman" w:hAnsi="Helvetica" w:cs="Helvetica"/>
          <w:b/>
          <w:bCs/>
          <w:i/>
          <w:iCs/>
          <w:color w:val="273540"/>
          <w:sz w:val="24"/>
          <w:szCs w:val="24"/>
        </w:rPr>
        <w:t>1</w:t>
      </w:r>
      <w:r w:rsidRPr="00746955">
        <w:rPr>
          <w:rFonts w:ascii="Helvetica" w:eastAsia="Times New Roman" w:hAnsi="Helvetica" w:cs="Helvetica"/>
          <w:i/>
          <w:iCs/>
          <w:color w:val="273540"/>
          <w:sz w:val="24"/>
          <w:szCs w:val="24"/>
        </w:rPr>
        <w:t>, 215–245</w:t>
      </w:r>
    </w:p>
    <w:p w14:paraId="74EEF7B6"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Jagdish Bhagwati </w:t>
      </w:r>
      <w:r w:rsidRPr="00746955">
        <w:rPr>
          <w:rFonts w:ascii="Helvetica" w:eastAsia="Times New Roman" w:hAnsi="Helvetica" w:cs="Helvetica"/>
          <w:i/>
          <w:iCs/>
          <w:color w:val="273540"/>
          <w:sz w:val="24"/>
          <w:szCs w:val="24"/>
        </w:rPr>
        <w:t>Globalization</w:t>
      </w:r>
      <w:r w:rsidRPr="00746955">
        <w:rPr>
          <w:rFonts w:ascii="Helvetica" w:eastAsia="Times New Roman" w:hAnsi="Helvetica" w:cs="Helvetica"/>
          <w:color w:val="273540"/>
          <w:sz w:val="24"/>
          <w:szCs w:val="24"/>
        </w:rPr>
        <w:t> (2005), “In Defense of Globalization: It Has a Human Face”, unpublished paper.</w:t>
      </w:r>
    </w:p>
    <w:p w14:paraId="0EA20452"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 </w:t>
      </w:r>
    </w:p>
    <w:p w14:paraId="788C735C"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b/>
          <w:bCs/>
          <w:color w:val="273540"/>
          <w:sz w:val="24"/>
          <w:szCs w:val="24"/>
        </w:rPr>
        <w:t>Week 14 (4/30). The “Middle-income trap” facing newly industrializing economies</w:t>
      </w:r>
    </w:p>
    <w:p w14:paraId="3F328BC1"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i/>
          <w:iCs/>
          <w:color w:val="273540"/>
          <w:sz w:val="24"/>
          <w:szCs w:val="24"/>
        </w:rPr>
        <w:t>1) The concept and theory</w:t>
      </w:r>
    </w:p>
    <w:p w14:paraId="1128445B"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proofErr w:type="spellStart"/>
      <w:r w:rsidRPr="00746955">
        <w:rPr>
          <w:rFonts w:ascii="Helvetica" w:eastAsia="Times New Roman" w:hAnsi="Helvetica" w:cs="Helvetica"/>
          <w:color w:val="273540"/>
          <w:sz w:val="24"/>
          <w:szCs w:val="24"/>
        </w:rPr>
        <w:t>Agenor</w:t>
      </w:r>
      <w:proofErr w:type="spellEnd"/>
      <w:r w:rsidRPr="00746955">
        <w:rPr>
          <w:rFonts w:ascii="Helvetica" w:eastAsia="Times New Roman" w:hAnsi="Helvetica" w:cs="Helvetica"/>
          <w:color w:val="273540"/>
          <w:sz w:val="24"/>
          <w:szCs w:val="24"/>
        </w:rPr>
        <w:t>, P-R, and et al. (2012), “Avoiding Middle-Income Growth Traps”, Work Bank, Economic Promise, no.98.</w:t>
      </w:r>
    </w:p>
    <w:p w14:paraId="50D31759"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Paus, E. (2014), “Latin America and the Middle-Income Trap”, </w:t>
      </w:r>
      <w:r w:rsidRPr="00746955">
        <w:rPr>
          <w:rFonts w:ascii="Helvetica" w:eastAsia="Times New Roman" w:hAnsi="Helvetica" w:cs="Helvetica"/>
          <w:i/>
          <w:iCs/>
          <w:color w:val="273540"/>
          <w:sz w:val="24"/>
          <w:szCs w:val="24"/>
        </w:rPr>
        <w:t>ECLAC, Financing for Development Series</w:t>
      </w:r>
      <w:r w:rsidRPr="00746955">
        <w:rPr>
          <w:rFonts w:ascii="Helvetica" w:eastAsia="Times New Roman" w:hAnsi="Helvetica" w:cs="Helvetica"/>
          <w:color w:val="273540"/>
          <w:sz w:val="24"/>
          <w:szCs w:val="24"/>
        </w:rPr>
        <w:t>, No. 250.</w:t>
      </w:r>
    </w:p>
    <w:p w14:paraId="4D338553"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i/>
          <w:iCs/>
          <w:color w:val="273540"/>
          <w:sz w:val="24"/>
          <w:szCs w:val="24"/>
        </w:rPr>
        <w:t>2) The “New-normal” of Chinese economic development</w:t>
      </w:r>
    </w:p>
    <w:p w14:paraId="4C8EB2BE"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proofErr w:type="spellStart"/>
      <w:r w:rsidRPr="00746955">
        <w:rPr>
          <w:rFonts w:ascii="Helvetica" w:eastAsia="Times New Roman" w:hAnsi="Helvetica" w:cs="Helvetica"/>
          <w:color w:val="273540"/>
          <w:sz w:val="24"/>
          <w:szCs w:val="24"/>
        </w:rPr>
        <w:t>Eichengreen</w:t>
      </w:r>
      <w:proofErr w:type="spellEnd"/>
      <w:r w:rsidRPr="00746955">
        <w:rPr>
          <w:rFonts w:ascii="Helvetica" w:eastAsia="Times New Roman" w:hAnsi="Helvetica" w:cs="Helvetica"/>
          <w:color w:val="273540"/>
          <w:sz w:val="24"/>
          <w:szCs w:val="24"/>
        </w:rPr>
        <w:t>, B., Park, D., &amp; Shin, K. (2012). “When Fast-Growing Economies Slow Down: International Evidence and Implications for China. Asian Economic Papers, 11(1), 42-87.</w:t>
      </w:r>
    </w:p>
    <w:p w14:paraId="196C0AF4"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lastRenderedPageBreak/>
        <w:t>Islam, N. (2014), “Will Inequality Lead China to the Middle-Income Trap?” </w:t>
      </w:r>
      <w:r w:rsidRPr="00746955">
        <w:rPr>
          <w:rFonts w:ascii="Helvetica" w:eastAsia="Times New Roman" w:hAnsi="Helvetica" w:cs="Helvetica"/>
          <w:i/>
          <w:iCs/>
          <w:color w:val="273540"/>
          <w:sz w:val="24"/>
          <w:szCs w:val="24"/>
        </w:rPr>
        <w:t>Front. Econ. China</w:t>
      </w:r>
      <w:r w:rsidRPr="00746955">
        <w:rPr>
          <w:rFonts w:ascii="Helvetica" w:eastAsia="Times New Roman" w:hAnsi="Helvetica" w:cs="Helvetica"/>
          <w:color w:val="273540"/>
          <w:sz w:val="24"/>
          <w:szCs w:val="24"/>
        </w:rPr>
        <w:t> 9(3): 398–437.</w:t>
      </w:r>
    </w:p>
    <w:p w14:paraId="60ECE3A4"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color w:val="273540"/>
          <w:sz w:val="24"/>
          <w:szCs w:val="24"/>
        </w:rPr>
        <w:t> </w:t>
      </w:r>
    </w:p>
    <w:p w14:paraId="7AE602D6" w14:textId="77777777" w:rsidR="00746955" w:rsidRPr="00746955" w:rsidRDefault="00746955" w:rsidP="00746955">
      <w:pPr>
        <w:shd w:val="clear" w:color="auto" w:fill="FFFFFF"/>
        <w:spacing w:before="180" w:after="180" w:line="240" w:lineRule="auto"/>
        <w:rPr>
          <w:rFonts w:ascii="Helvetica" w:eastAsia="Times New Roman" w:hAnsi="Helvetica" w:cs="Helvetica"/>
          <w:color w:val="273540"/>
          <w:sz w:val="24"/>
          <w:szCs w:val="24"/>
        </w:rPr>
      </w:pPr>
      <w:r w:rsidRPr="00746955">
        <w:rPr>
          <w:rFonts w:ascii="Helvetica" w:eastAsia="Times New Roman" w:hAnsi="Helvetica" w:cs="Helvetica"/>
          <w:b/>
          <w:bCs/>
          <w:color w:val="273540"/>
          <w:sz w:val="24"/>
          <w:szCs w:val="24"/>
        </w:rPr>
        <w:t>Final Paper is due on May 9.</w:t>
      </w:r>
    </w:p>
    <w:p w14:paraId="1F5CF984" w14:textId="77777777" w:rsidR="009003BE" w:rsidRDefault="009003BE"/>
    <w:sectPr w:rsidR="009003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26D9F"/>
    <w:multiLevelType w:val="multilevel"/>
    <w:tmpl w:val="5B703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955"/>
    <w:rsid w:val="001A0DBD"/>
    <w:rsid w:val="00746955"/>
    <w:rsid w:val="009003BE"/>
    <w:rsid w:val="00AE1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1BCDB"/>
  <w15:chartTrackingRefBased/>
  <w15:docId w15:val="{20FBBCAE-A7F7-4C91-89D9-418328F71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69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6955"/>
    <w:rPr>
      <w:b/>
      <w:bCs/>
    </w:rPr>
  </w:style>
  <w:style w:type="character" w:styleId="Emphasis">
    <w:name w:val="Emphasis"/>
    <w:basedOn w:val="DefaultParagraphFont"/>
    <w:uiPriority w:val="20"/>
    <w:qFormat/>
    <w:rsid w:val="007469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553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2240</Words>
  <Characters>12768</Characters>
  <Application>Microsoft Office Word</Application>
  <DocSecurity>0</DocSecurity>
  <Lines>106</Lines>
  <Paragraphs>29</Paragraphs>
  <ScaleCrop>false</ScaleCrop>
  <Company/>
  <LinksUpToDate>false</LinksUpToDate>
  <CharactersWithSpaces>14979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Doran</dc:creator>
  <cp:keywords/>
  <dc:description/>
  <cp:lastModifiedBy>Taylor Doran</cp:lastModifiedBy>
  <cp:revision>1</cp:revision>
  <dcterms:created xsi:type="dcterms:W3CDTF">2025-11-12T16:48:00Z</dcterms:created>
  <dcterms:modified xsi:type="dcterms:W3CDTF">2025-11-12T16:48:00Z</dcterms:modified>
</cp:coreProperties>
</file>